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C9" w:rsidRDefault="00F86BC9" w:rsidP="00F86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86BC9" w:rsidRDefault="00F86BC9" w:rsidP="00F86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УЧРЕЖДЕНИЙ ОТРАСЛИ «ОБРАЗОВАНИЕ» -ПРАВОБЕРЕЖНАЯ»</w:t>
      </w:r>
    </w:p>
    <w:p w:rsidR="00F86BC9" w:rsidRDefault="00F86BC9" w:rsidP="00F86B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BC9" w:rsidRDefault="00F86BC9" w:rsidP="00F86B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BC9" w:rsidRDefault="00F86BC9" w:rsidP="00F86BC9">
      <w:pPr>
        <w:jc w:val="right"/>
        <w:rPr>
          <w:rFonts w:ascii="Times New Roman" w:hAnsi="Times New Roman" w:cs="Times New Roman"/>
          <w:szCs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3"/>
      </w:tblGrid>
      <w:tr w:rsidR="00F86BC9" w:rsidRPr="00066EA9" w:rsidTr="00F86BC9">
        <w:trPr>
          <w:jc w:val="right"/>
        </w:trPr>
        <w:tc>
          <w:tcPr>
            <w:tcW w:w="10205" w:type="dxa"/>
            <w:hideMark/>
          </w:tcPr>
          <w:p w:rsidR="00F86BC9" w:rsidRPr="00066EA9" w:rsidRDefault="00F86BC9" w:rsidP="00066EA9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066EA9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="00066EA9" w:rsidRPr="00066EA9">
              <w:rPr>
                <w:rFonts w:ascii="Times New Roman" w:hAnsi="Times New Roman"/>
                <w:b/>
                <w:szCs w:val="20"/>
              </w:rPr>
              <w:t>УТВЕРЖД</w:t>
            </w:r>
            <w:r w:rsidR="00066EA9">
              <w:rPr>
                <w:rFonts w:ascii="Times New Roman" w:hAnsi="Times New Roman"/>
                <w:b/>
                <w:szCs w:val="20"/>
                <w:lang w:val="ru-RU"/>
              </w:rPr>
              <w:t>ЕНО</w:t>
            </w:r>
          </w:p>
          <w:p w:rsidR="00066EA9" w:rsidRPr="00066EA9" w:rsidRDefault="00066EA9" w:rsidP="00066EA9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Cs w:val="20"/>
                <w:lang w:val="ru-RU"/>
              </w:rPr>
            </w:pPr>
            <w:r w:rsidRPr="00066EA9">
              <w:rPr>
                <w:rFonts w:ascii="Times New Roman" w:hAnsi="Times New Roman"/>
                <w:szCs w:val="20"/>
                <w:lang w:val="ru-RU"/>
              </w:rPr>
              <w:t>приказом МКУ «ЦБУОО</w:t>
            </w:r>
            <w:r w:rsidR="007A34ED" w:rsidRPr="00066EA9">
              <w:rPr>
                <w:rFonts w:ascii="Times New Roman" w:hAnsi="Times New Roman"/>
                <w:szCs w:val="20"/>
                <w:lang w:val="ru-RU"/>
              </w:rPr>
              <w:t>- «</w:t>
            </w:r>
            <w:r w:rsidRPr="00066EA9">
              <w:rPr>
                <w:rFonts w:ascii="Times New Roman" w:hAnsi="Times New Roman"/>
                <w:szCs w:val="20"/>
                <w:lang w:val="ru-RU"/>
              </w:rPr>
              <w:t>Правобережная»</w:t>
            </w:r>
          </w:p>
          <w:p w:rsidR="00066EA9" w:rsidRPr="00066EA9" w:rsidRDefault="00066EA9" w:rsidP="00066EA9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Cs w:val="20"/>
                <w:lang w:val="ru-RU"/>
              </w:rPr>
            </w:pPr>
            <w:r w:rsidRPr="00066EA9">
              <w:rPr>
                <w:rFonts w:ascii="Times New Roman" w:hAnsi="Times New Roman"/>
                <w:szCs w:val="20"/>
                <w:lang w:val="ru-RU"/>
              </w:rPr>
              <w:t>от 01.09.2022 г. №49-1/п</w:t>
            </w:r>
          </w:p>
          <w:p w:rsidR="00066EA9" w:rsidRPr="00066EA9" w:rsidRDefault="00066EA9">
            <w:pPr>
              <w:tabs>
                <w:tab w:val="left" w:pos="1515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6E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</w:p>
        </w:tc>
      </w:tr>
      <w:tr w:rsidR="00F86BC9" w:rsidTr="00F86BC9">
        <w:trPr>
          <w:jc w:val="right"/>
        </w:trPr>
        <w:tc>
          <w:tcPr>
            <w:tcW w:w="10205" w:type="dxa"/>
            <w:hideMark/>
          </w:tcPr>
          <w:p w:rsidR="00066EA9" w:rsidRPr="00F86BC9" w:rsidRDefault="00F86BC9" w:rsidP="00066EA9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B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</w:p>
          <w:p w:rsidR="00F86BC9" w:rsidRPr="00F86BC9" w:rsidRDefault="00F86BC9">
            <w:pPr>
              <w:tabs>
                <w:tab w:val="left" w:pos="1515"/>
              </w:tabs>
              <w:spacing w:line="360" w:lineRule="auto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F86BC9" w:rsidTr="00F86BC9">
        <w:trPr>
          <w:jc w:val="right"/>
        </w:trPr>
        <w:tc>
          <w:tcPr>
            <w:tcW w:w="10205" w:type="dxa"/>
            <w:hideMark/>
          </w:tcPr>
          <w:p w:rsidR="00F86BC9" w:rsidRPr="00F86BC9" w:rsidRDefault="00F86BC9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 w:rsidRPr="00F86B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</w:tbl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F86BC9" w:rsidRDefault="00F86BC9" w:rsidP="00066EA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УПРАВЛЕНИИ ПРОФЕССИОНАЛЬНЫМИ РИСКАМИ</w:t>
      </w:r>
    </w:p>
    <w:p w:rsidR="00F86BC9" w:rsidRP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МКУ «ЦБУОО-</w:t>
      </w:r>
      <w:r w:rsidR="00066E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«ПРАВОБЕРЕЖНАЯ»</w:t>
      </w: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86BC9" w:rsidRDefault="00F86BC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066EA9" w:rsidRDefault="00066EA9" w:rsidP="00F86BC9">
      <w:pPr>
        <w:pStyle w:val="a3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F86BC9" w:rsidRDefault="00F86BC9" w:rsidP="00F86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Красноярск</w:t>
      </w:r>
    </w:p>
    <w:p w:rsidR="00E520D6" w:rsidRDefault="00066EA9" w:rsidP="0006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6EA9">
        <w:rPr>
          <w:rFonts w:ascii="Times New Roman" w:hAnsi="Times New Roman" w:cs="Times New Roman"/>
          <w:sz w:val="24"/>
          <w:szCs w:val="24"/>
        </w:rPr>
        <w:t>2022 год</w:t>
      </w:r>
    </w:p>
    <w:p w:rsidR="00BA1276" w:rsidRDefault="00BA1276" w:rsidP="00066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276" w:rsidRDefault="00BA1276" w:rsidP="00066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276" w:rsidRDefault="00BA1276" w:rsidP="00066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10F" w:rsidRDefault="0057710F" w:rsidP="0057710F">
      <w:pPr>
        <w:pStyle w:val="10"/>
        <w:keepNext/>
        <w:keepLines/>
        <w:numPr>
          <w:ilvl w:val="0"/>
          <w:numId w:val="1"/>
        </w:numPr>
        <w:tabs>
          <w:tab w:val="left" w:pos="788"/>
        </w:tabs>
        <w:ind w:firstLine="520"/>
        <w:rPr>
          <w:sz w:val="28"/>
          <w:szCs w:val="28"/>
        </w:rPr>
      </w:pPr>
      <w:bookmarkStart w:id="0" w:name="bookmark0"/>
      <w:r>
        <w:rPr>
          <w:rStyle w:val="1"/>
          <w:b/>
          <w:bCs/>
          <w:sz w:val="28"/>
          <w:szCs w:val="28"/>
        </w:rPr>
        <w:lastRenderedPageBreak/>
        <w:t>Область применения</w:t>
      </w:r>
      <w:bookmarkEnd w:id="0"/>
    </w:p>
    <w:p w:rsidR="0057710F" w:rsidRDefault="0057710F" w:rsidP="0057710F">
      <w:pPr>
        <w:pStyle w:val="11"/>
        <w:numPr>
          <w:ilvl w:val="1"/>
          <w:numId w:val="1"/>
        </w:numPr>
        <w:tabs>
          <w:tab w:val="left" w:pos="954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- СУОТ) в муниципальном казенном учреждении «Централизованная бухгалтерия учреждений отрасли «Образование» - Правобережная».</w:t>
      </w:r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Настоящее Положение устанавливает единый порядок идентификации опасностей, оценки, учета и анализа профессионального риска причинения вреда здоровью и жизни работника в результате воздействия вредных и опасных факторов, а также единые требования к содержанию и оформлению документации по учету вредных и опасных факторов и разработки мероприятий, направленных на управление профессиональными рисками в области охраны труда в муниципальном казенном учреждении «Централизованная бухгалтерия учреждений отрасли «Образование» - Правобережная» (далее – Учреждение).</w:t>
      </w:r>
    </w:p>
    <w:p w:rsidR="0057710F" w:rsidRDefault="0057710F" w:rsidP="0057710F">
      <w:pPr>
        <w:pStyle w:val="11"/>
        <w:tabs>
          <w:tab w:val="left" w:pos="1413"/>
        </w:tabs>
        <w:spacing w:line="256" w:lineRule="auto"/>
        <w:ind w:left="520" w:firstLine="0"/>
        <w:rPr>
          <w:sz w:val="28"/>
          <w:szCs w:val="28"/>
        </w:rPr>
      </w:pPr>
      <w:r>
        <w:rPr>
          <w:rStyle w:val="a7"/>
          <w:sz w:val="28"/>
          <w:szCs w:val="28"/>
        </w:rPr>
        <w:t>1.2.Целями настоящего Положения являются:</w:t>
      </w:r>
    </w:p>
    <w:p w:rsidR="0057710F" w:rsidRDefault="0057710F" w:rsidP="0057710F">
      <w:pPr>
        <w:pStyle w:val="11"/>
        <w:numPr>
          <w:ilvl w:val="0"/>
          <w:numId w:val="2"/>
        </w:numPr>
        <w:tabs>
          <w:tab w:val="left" w:pos="201"/>
        </w:tabs>
        <w:spacing w:line="256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>предотвращение травматизма, аварий, инцидентов и профессиональных заболеваний;</w:t>
      </w:r>
    </w:p>
    <w:p w:rsidR="0057710F" w:rsidRDefault="0057710F" w:rsidP="0057710F">
      <w:pPr>
        <w:pStyle w:val="11"/>
        <w:numPr>
          <w:ilvl w:val="0"/>
          <w:numId w:val="2"/>
        </w:numPr>
        <w:tabs>
          <w:tab w:val="left" w:pos="196"/>
        </w:tabs>
        <w:spacing w:line="256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>получение объективной информации о состоянии условий и охраны труда на рабочих местах, с целью формирования в дальнейшем корректирующих действий;</w:t>
      </w:r>
    </w:p>
    <w:p w:rsidR="0057710F" w:rsidRDefault="0057710F" w:rsidP="0057710F">
      <w:pPr>
        <w:pStyle w:val="11"/>
        <w:numPr>
          <w:ilvl w:val="0"/>
          <w:numId w:val="2"/>
        </w:numPr>
        <w:tabs>
          <w:tab w:val="left" w:pos="196"/>
        </w:tabs>
        <w:spacing w:line="256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>выявление и контроль опасностей в области охраны труда;</w:t>
      </w:r>
    </w:p>
    <w:p w:rsidR="0057710F" w:rsidRDefault="0057710F" w:rsidP="0057710F">
      <w:pPr>
        <w:pStyle w:val="11"/>
        <w:numPr>
          <w:ilvl w:val="0"/>
          <w:numId w:val="2"/>
        </w:numPr>
        <w:tabs>
          <w:tab w:val="left" w:pos="201"/>
        </w:tabs>
        <w:spacing w:line="256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>эффективное управление профессиональными рисками в области охраны труда (снижение травматизма, аварий, инцидентов и профессиональных заболеваний);</w:t>
      </w:r>
    </w:p>
    <w:p w:rsidR="0057710F" w:rsidRDefault="0057710F" w:rsidP="0057710F">
      <w:pPr>
        <w:pStyle w:val="11"/>
        <w:numPr>
          <w:ilvl w:val="0"/>
          <w:numId w:val="2"/>
        </w:numPr>
        <w:tabs>
          <w:tab w:val="left" w:pos="201"/>
        </w:tabs>
        <w:spacing w:line="256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>планирование работ по управлению профессиональными рисками;</w:t>
      </w:r>
    </w:p>
    <w:p w:rsidR="0057710F" w:rsidRDefault="0057710F" w:rsidP="0057710F">
      <w:pPr>
        <w:pStyle w:val="11"/>
        <w:numPr>
          <w:ilvl w:val="0"/>
          <w:numId w:val="2"/>
        </w:numPr>
        <w:tabs>
          <w:tab w:val="left" w:pos="196"/>
        </w:tabs>
        <w:spacing w:line="256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>формирование обоснованных рекомендаций по уменьшению профессионального риска.</w:t>
      </w:r>
    </w:p>
    <w:p w:rsidR="0057710F" w:rsidRDefault="0057710F" w:rsidP="0057710F">
      <w:pPr>
        <w:pStyle w:val="11"/>
        <w:spacing w:after="240" w:line="256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1.3.Положение является составной частью системы управления охраной труда в Учреждении и является локальным нормативным актом по охране труда.</w:t>
      </w:r>
    </w:p>
    <w:p w:rsidR="0057710F" w:rsidRDefault="0057710F" w:rsidP="0057710F">
      <w:pPr>
        <w:pStyle w:val="10"/>
        <w:keepNext/>
        <w:keepLines/>
        <w:tabs>
          <w:tab w:val="left" w:pos="926"/>
        </w:tabs>
        <w:spacing w:line="261" w:lineRule="auto"/>
        <w:ind w:firstLine="0"/>
        <w:rPr>
          <w:sz w:val="28"/>
          <w:szCs w:val="28"/>
        </w:rPr>
      </w:pPr>
      <w:bookmarkStart w:id="1" w:name="bookmark2"/>
      <w:r>
        <w:rPr>
          <w:rStyle w:val="1"/>
          <w:b/>
          <w:bCs/>
          <w:sz w:val="28"/>
          <w:szCs w:val="28"/>
        </w:rPr>
        <w:t>2.Определения и термины</w:t>
      </w:r>
      <w:bookmarkEnd w:id="1"/>
    </w:p>
    <w:p w:rsidR="0057710F" w:rsidRDefault="0057710F" w:rsidP="0057710F">
      <w:pPr>
        <w:pStyle w:val="11"/>
        <w:tabs>
          <w:tab w:val="left" w:pos="963"/>
        </w:tabs>
        <w:ind w:left="520" w:firstLine="0"/>
        <w:rPr>
          <w:sz w:val="28"/>
          <w:szCs w:val="28"/>
        </w:rPr>
      </w:pPr>
      <w:r>
        <w:rPr>
          <w:rStyle w:val="a7"/>
          <w:sz w:val="28"/>
          <w:szCs w:val="28"/>
        </w:rPr>
        <w:t>2.1.В настоящем Положении используются следующие определения и термины:</w:t>
      </w:r>
    </w:p>
    <w:p w:rsidR="0057710F" w:rsidRDefault="0057710F" w:rsidP="0057710F">
      <w:pPr>
        <w:pStyle w:val="11"/>
        <w:ind w:firstLine="540"/>
        <w:jc w:val="both"/>
        <w:rPr>
          <w:sz w:val="28"/>
          <w:szCs w:val="28"/>
        </w:rPr>
      </w:pPr>
      <w:proofErr w:type="gramStart"/>
      <w:r>
        <w:rPr>
          <w:rStyle w:val="a7"/>
          <w:b/>
          <w:bCs/>
          <w:sz w:val="28"/>
          <w:szCs w:val="28"/>
        </w:rPr>
        <w:t>Вредный  фактор</w:t>
      </w:r>
      <w:proofErr w:type="gramEnd"/>
      <w:r>
        <w:rPr>
          <w:rStyle w:val="a7"/>
          <w:b/>
          <w:bCs/>
          <w:sz w:val="28"/>
          <w:szCs w:val="28"/>
        </w:rPr>
        <w:t xml:space="preserve"> - </w:t>
      </w:r>
      <w:r>
        <w:rPr>
          <w:rStyle w:val="a7"/>
          <w:sz w:val="28"/>
          <w:szCs w:val="28"/>
        </w:rPr>
        <w:t xml:space="preserve"> фактор, воздействие которого на работника может привести к его заболеванию;</w:t>
      </w:r>
    </w:p>
    <w:p w:rsidR="0057710F" w:rsidRDefault="0057710F" w:rsidP="0057710F">
      <w:pPr>
        <w:pStyle w:val="11"/>
        <w:spacing w:after="80" w:line="256" w:lineRule="auto"/>
        <w:ind w:firstLine="540"/>
        <w:jc w:val="both"/>
        <w:rPr>
          <w:sz w:val="28"/>
          <w:szCs w:val="28"/>
        </w:rPr>
      </w:pPr>
      <w:proofErr w:type="gramStart"/>
      <w:r>
        <w:rPr>
          <w:rStyle w:val="a7"/>
          <w:b/>
          <w:bCs/>
          <w:sz w:val="28"/>
          <w:szCs w:val="28"/>
        </w:rPr>
        <w:t>опасный  фактор</w:t>
      </w:r>
      <w:proofErr w:type="gramEnd"/>
      <w:r>
        <w:rPr>
          <w:rStyle w:val="a7"/>
          <w:b/>
          <w:bCs/>
          <w:sz w:val="28"/>
          <w:szCs w:val="28"/>
        </w:rPr>
        <w:t xml:space="preserve"> -</w:t>
      </w:r>
      <w:r>
        <w:rPr>
          <w:rStyle w:val="a7"/>
          <w:sz w:val="28"/>
          <w:szCs w:val="28"/>
        </w:rPr>
        <w:t xml:space="preserve"> фактор, воздействие которого на работника может привести к его травме;</w:t>
      </w:r>
    </w:p>
    <w:p w:rsidR="0057710F" w:rsidRDefault="0057710F" w:rsidP="0057710F">
      <w:pPr>
        <w:pStyle w:val="11"/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допустимый риск - </w:t>
      </w:r>
      <w:r>
        <w:rPr>
          <w:rStyle w:val="a7"/>
          <w:sz w:val="28"/>
          <w:szCs w:val="28"/>
        </w:rPr>
        <w:t>риск, уменьшенный до уровня, который организация может допустить, учитывая требования законодательства и собственную Политику в области охраны труда;</w:t>
      </w:r>
    </w:p>
    <w:p w:rsidR="0057710F" w:rsidRDefault="0057710F" w:rsidP="0057710F">
      <w:pPr>
        <w:pStyle w:val="11"/>
        <w:spacing w:line="252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lastRenderedPageBreak/>
        <w:t xml:space="preserve">идентификация опасности </w:t>
      </w:r>
      <w:r>
        <w:rPr>
          <w:rStyle w:val="a7"/>
          <w:sz w:val="28"/>
          <w:szCs w:val="28"/>
        </w:rPr>
        <w:t>- процесс осознания того, что опасность существует и определения ее характеристик;</w:t>
      </w:r>
    </w:p>
    <w:p w:rsidR="0057710F" w:rsidRDefault="0057710F" w:rsidP="0057710F">
      <w:pPr>
        <w:pStyle w:val="11"/>
        <w:spacing w:line="252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недопустимый риск - </w:t>
      </w:r>
      <w:r>
        <w:rPr>
          <w:rStyle w:val="a7"/>
          <w:sz w:val="28"/>
          <w:szCs w:val="28"/>
        </w:rPr>
        <w:t>риск, при котором требуется немедленное принятие мер по уменьшению влияния опасностей на работников в процессе выполнения работы;</w:t>
      </w:r>
    </w:p>
    <w:p w:rsidR="0057710F" w:rsidRDefault="0057710F" w:rsidP="0057710F">
      <w:pPr>
        <w:pStyle w:val="11"/>
        <w:spacing w:line="252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инцидент - </w:t>
      </w:r>
      <w:r>
        <w:rPr>
          <w:rStyle w:val="a7"/>
          <w:sz w:val="28"/>
          <w:szCs w:val="28"/>
        </w:rPr>
        <w:t>небезопасное происшествие, связанное с работой или произошедшее в процессе работы, но не повлекшее за собой несчастного случая;</w:t>
      </w:r>
    </w:p>
    <w:p w:rsidR="0057710F" w:rsidRDefault="0057710F" w:rsidP="0057710F">
      <w:pPr>
        <w:pStyle w:val="11"/>
        <w:spacing w:line="252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опасность </w:t>
      </w:r>
      <w:r>
        <w:rPr>
          <w:rStyle w:val="a7"/>
          <w:sz w:val="28"/>
          <w:szCs w:val="28"/>
        </w:rPr>
        <w:t>- 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57710F" w:rsidRDefault="0057710F" w:rsidP="0057710F">
      <w:pPr>
        <w:pStyle w:val="11"/>
        <w:spacing w:line="252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оценка риска - </w:t>
      </w:r>
      <w:r>
        <w:rPr>
          <w:rStyle w:val="a7"/>
          <w:sz w:val="28"/>
          <w:szCs w:val="28"/>
        </w:rPr>
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работников;</w:t>
      </w:r>
    </w:p>
    <w:p w:rsidR="0057710F" w:rsidRDefault="0057710F" w:rsidP="0057710F">
      <w:pPr>
        <w:pStyle w:val="11"/>
        <w:spacing w:line="252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происшествие </w:t>
      </w:r>
      <w:r>
        <w:rPr>
          <w:rStyle w:val="a7"/>
          <w:sz w:val="28"/>
          <w:szCs w:val="28"/>
        </w:rPr>
        <w:t>- событие, связанное с работой, в результате которого возникает или могла возникнуть травма или ухудшение здоровья (независимо от тяжести), или смерть;</w:t>
      </w:r>
    </w:p>
    <w:p w:rsidR="0057710F" w:rsidRDefault="0057710F" w:rsidP="0057710F">
      <w:pPr>
        <w:pStyle w:val="11"/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профессиональный риск - </w:t>
      </w:r>
      <w:r>
        <w:rPr>
          <w:rStyle w:val="a7"/>
          <w:sz w:val="28"/>
          <w:szCs w:val="28"/>
        </w:rPr>
        <w:t xml:space="preserve">вероятность причинения вреда здоровью в результате воздействия вредных и (или) </w:t>
      </w:r>
      <w:r w:rsidR="007A34ED">
        <w:rPr>
          <w:rStyle w:val="a7"/>
          <w:sz w:val="28"/>
          <w:szCs w:val="28"/>
        </w:rPr>
        <w:t>опасных факторов</w:t>
      </w:r>
      <w:r>
        <w:rPr>
          <w:rStyle w:val="a7"/>
          <w:sz w:val="28"/>
          <w:szCs w:val="28"/>
        </w:rPr>
        <w:t xml:space="preserve"> при исполнении работником обязанностей по трудовому договору или в иных случаях, установленных Трудовым Кодексом, другими федеральными законами РФ;</w:t>
      </w:r>
    </w:p>
    <w:p w:rsidR="0057710F" w:rsidRDefault="0057710F" w:rsidP="0057710F">
      <w:pPr>
        <w:pStyle w:val="11"/>
        <w:spacing w:after="260" w:line="240" w:lineRule="auto"/>
        <w:ind w:firstLine="54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управление профессиональными рисками - </w:t>
      </w:r>
      <w:r>
        <w:rPr>
          <w:rStyle w:val="a7"/>
          <w:sz w:val="28"/>
          <w:szCs w:val="28"/>
        </w:rPr>
        <w:t>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57710F" w:rsidRDefault="0057710F" w:rsidP="0057710F">
      <w:pPr>
        <w:pStyle w:val="10"/>
        <w:keepNext/>
        <w:keepLines/>
        <w:tabs>
          <w:tab w:val="left" w:pos="899"/>
        </w:tabs>
        <w:spacing w:line="264" w:lineRule="auto"/>
        <w:ind w:firstLine="0"/>
        <w:jc w:val="both"/>
        <w:rPr>
          <w:sz w:val="28"/>
          <w:szCs w:val="28"/>
        </w:rPr>
      </w:pPr>
      <w:bookmarkStart w:id="2" w:name="bookmark4"/>
      <w:r>
        <w:rPr>
          <w:rStyle w:val="1"/>
          <w:b/>
          <w:bCs/>
          <w:sz w:val="28"/>
          <w:szCs w:val="28"/>
        </w:rPr>
        <w:t>3.Общие положения</w:t>
      </w:r>
      <w:bookmarkEnd w:id="2"/>
    </w:p>
    <w:p w:rsidR="0057710F" w:rsidRDefault="0057710F" w:rsidP="0057710F">
      <w:pPr>
        <w:pStyle w:val="11"/>
        <w:spacing w:line="276" w:lineRule="auto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Процедура управления профессиональными рисками в Учреждении предполагает:</w:t>
      </w:r>
    </w:p>
    <w:p w:rsidR="0057710F" w:rsidRDefault="0057710F" w:rsidP="0057710F">
      <w:pPr>
        <w:pStyle w:val="11"/>
        <w:numPr>
          <w:ilvl w:val="0"/>
          <w:numId w:val="3"/>
        </w:numPr>
        <w:tabs>
          <w:tab w:val="left" w:pos="709"/>
        </w:tabs>
        <w:spacing w:line="27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выявление опасностей;</w:t>
      </w:r>
    </w:p>
    <w:p w:rsidR="0057710F" w:rsidRDefault="0057710F" w:rsidP="0057710F">
      <w:pPr>
        <w:pStyle w:val="11"/>
        <w:numPr>
          <w:ilvl w:val="0"/>
          <w:numId w:val="3"/>
        </w:numPr>
        <w:tabs>
          <w:tab w:val="left" w:pos="709"/>
        </w:tabs>
        <w:spacing w:line="27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оценку уровней профессиональных рисков;</w:t>
      </w:r>
    </w:p>
    <w:p w:rsidR="0057710F" w:rsidRDefault="0057710F" w:rsidP="0057710F">
      <w:pPr>
        <w:pStyle w:val="11"/>
        <w:numPr>
          <w:ilvl w:val="0"/>
          <w:numId w:val="3"/>
        </w:numPr>
        <w:tabs>
          <w:tab w:val="left" w:pos="714"/>
        </w:tabs>
        <w:spacing w:line="27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снижение уровней профессиональных рисков.</w:t>
      </w:r>
    </w:p>
    <w:p w:rsidR="0057710F" w:rsidRDefault="0057710F" w:rsidP="0057710F">
      <w:pPr>
        <w:pStyle w:val="11"/>
        <w:tabs>
          <w:tab w:val="left" w:pos="119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3.1.Процедура управления профессиональными рисками в Учреждении учитывает следующее:</w:t>
      </w:r>
    </w:p>
    <w:p w:rsidR="0057710F" w:rsidRDefault="0057710F" w:rsidP="0057710F">
      <w:pPr>
        <w:pStyle w:val="11"/>
        <w:numPr>
          <w:ilvl w:val="0"/>
          <w:numId w:val="4"/>
        </w:numPr>
        <w:tabs>
          <w:tab w:val="left" w:pos="716"/>
        </w:tabs>
        <w:spacing w:line="264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управление профессиональными рисками осуществляется с учетом текущей, прошлой и будущей деятельности Учреждения;</w:t>
      </w:r>
    </w:p>
    <w:p w:rsidR="0057710F" w:rsidRDefault="0057710F" w:rsidP="0057710F">
      <w:pPr>
        <w:pStyle w:val="11"/>
        <w:numPr>
          <w:ilvl w:val="0"/>
          <w:numId w:val="4"/>
        </w:numPr>
        <w:tabs>
          <w:tab w:val="left" w:pos="716"/>
        </w:tabs>
        <w:spacing w:line="264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тяжесть возможного ущерба растёт пропорционально увеличению числа работников, подвергающихся опасности;</w:t>
      </w:r>
    </w:p>
    <w:p w:rsidR="0057710F" w:rsidRDefault="0057710F" w:rsidP="0057710F">
      <w:pPr>
        <w:pStyle w:val="11"/>
        <w:numPr>
          <w:ilvl w:val="0"/>
          <w:numId w:val="4"/>
        </w:numPr>
        <w:tabs>
          <w:tab w:val="left" w:pos="1153"/>
        </w:tabs>
        <w:spacing w:line="264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все оцененные профессиональные риски подлежат управлению;</w:t>
      </w:r>
    </w:p>
    <w:p w:rsidR="0057710F" w:rsidRDefault="0057710F" w:rsidP="0057710F">
      <w:pPr>
        <w:pStyle w:val="11"/>
        <w:numPr>
          <w:ilvl w:val="0"/>
          <w:numId w:val="4"/>
        </w:numPr>
        <w:tabs>
          <w:tab w:val="left" w:pos="720"/>
        </w:tabs>
        <w:spacing w:line="264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</w:t>
      </w:r>
      <w:r>
        <w:rPr>
          <w:rStyle w:val="a7"/>
          <w:sz w:val="28"/>
          <w:szCs w:val="28"/>
        </w:rPr>
        <w:lastRenderedPageBreak/>
        <w:t>снижению;</w:t>
      </w:r>
    </w:p>
    <w:p w:rsidR="0057710F" w:rsidRDefault="0057710F" w:rsidP="0057710F">
      <w:pPr>
        <w:pStyle w:val="11"/>
        <w:numPr>
          <w:ilvl w:val="0"/>
          <w:numId w:val="4"/>
        </w:numPr>
        <w:tabs>
          <w:tab w:val="left" w:pos="729"/>
        </w:tabs>
        <w:spacing w:line="264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эффективность разработанных мер по управлению профессиональными рисками должна постоянно оцениваться.</w:t>
      </w:r>
    </w:p>
    <w:p w:rsidR="0057710F" w:rsidRDefault="0057710F" w:rsidP="0057710F">
      <w:pPr>
        <w:pStyle w:val="11"/>
        <w:tabs>
          <w:tab w:val="left" w:pos="1192"/>
        </w:tabs>
        <w:spacing w:after="200" w:line="264" w:lineRule="auto"/>
        <w:ind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3.2.В целом деятельность Учреждения по управлению профессиональными рисками можно представить в виде схемы.</w:t>
      </w:r>
    </w:p>
    <w:p w:rsidR="0057710F" w:rsidRDefault="0057710F" w:rsidP="0057710F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60985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0F" w:rsidRDefault="0057710F" w:rsidP="0057710F">
      <w:pPr>
        <w:spacing w:after="199" w:line="1" w:lineRule="exact"/>
        <w:rPr>
          <w:sz w:val="24"/>
          <w:szCs w:val="24"/>
        </w:rPr>
      </w:pPr>
    </w:p>
    <w:p w:rsidR="0057710F" w:rsidRDefault="0057710F" w:rsidP="0057710F">
      <w:pPr>
        <w:pStyle w:val="10"/>
        <w:keepNext/>
        <w:keepLines/>
        <w:numPr>
          <w:ilvl w:val="0"/>
          <w:numId w:val="5"/>
        </w:numPr>
        <w:tabs>
          <w:tab w:val="left" w:pos="794"/>
        </w:tabs>
        <w:ind w:firstLine="500"/>
        <w:jc w:val="both"/>
        <w:rPr>
          <w:sz w:val="28"/>
          <w:szCs w:val="28"/>
        </w:rPr>
      </w:pPr>
      <w:bookmarkStart w:id="3" w:name="bookmark6"/>
      <w:r>
        <w:rPr>
          <w:rStyle w:val="1"/>
          <w:b/>
          <w:bCs/>
          <w:sz w:val="28"/>
          <w:szCs w:val="28"/>
        </w:rPr>
        <w:t>Идентификация (выявление) опасностей</w:t>
      </w:r>
      <w:bookmarkEnd w:id="3"/>
    </w:p>
    <w:p w:rsidR="0057710F" w:rsidRDefault="0057710F" w:rsidP="0057710F">
      <w:pPr>
        <w:pStyle w:val="11"/>
        <w:numPr>
          <w:ilvl w:val="1"/>
          <w:numId w:val="5"/>
        </w:numPr>
        <w:tabs>
          <w:tab w:val="left" w:pos="972"/>
        </w:tabs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Цель идентификации - выявление, идентификация и описание всех имеющихся на рабочем месте </w:t>
      </w:r>
      <w:r w:rsidR="007A34ED">
        <w:rPr>
          <w:rStyle w:val="a7"/>
          <w:sz w:val="28"/>
          <w:szCs w:val="28"/>
        </w:rPr>
        <w:t>опасностей, выполняемых</w:t>
      </w:r>
      <w:r>
        <w:rPr>
          <w:rStyle w:val="a7"/>
          <w:sz w:val="28"/>
          <w:szCs w:val="28"/>
        </w:rPr>
        <w:t xml:space="preserve"> </w:t>
      </w:r>
      <w:r w:rsidR="007A34ED">
        <w:rPr>
          <w:rStyle w:val="a7"/>
          <w:sz w:val="28"/>
          <w:szCs w:val="28"/>
        </w:rPr>
        <w:t>работ, с</w:t>
      </w:r>
      <w:r>
        <w:rPr>
          <w:rStyle w:val="a7"/>
          <w:sz w:val="28"/>
          <w:szCs w:val="28"/>
        </w:rPr>
        <w:t xml:space="preserve"> определением потенциального ущерба безопасных условий труда и здоровья.</w:t>
      </w:r>
    </w:p>
    <w:p w:rsidR="0057710F" w:rsidRDefault="0057710F" w:rsidP="0057710F">
      <w:pPr>
        <w:pStyle w:val="11"/>
        <w:numPr>
          <w:ilvl w:val="1"/>
          <w:numId w:val="5"/>
        </w:numPr>
        <w:tabs>
          <w:tab w:val="left" w:pos="972"/>
        </w:tabs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Процедура идентификации опасностей и оценки профессиональных рисков должны учитывать: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725"/>
        </w:tabs>
        <w:spacing w:after="100"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повседневную (стандартную, обычную) и редко выполняемую деятельность работников. 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845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человеческий фактор при выполнении профессиональной деятельности работниками (утомление вследствие высокого напряжения, ошибки при часто повторяющихся действиях и т.п.);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845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опасности, выявленные, как вблизи, так и вне зоны выполнения работ, которые способны неблагоприятно повлиять на здоровье и безопасность работников;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845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инфраструктуру, компьютерную технику, инструменты, находящиеся в зоне выполнения работ;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845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изменения или предполагаемые изменения видов деятельности;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845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проекты зоны выполнения работ и организацию работ;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845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ситуации, события, комбинации обстоятельств, которые приводили либо потенциально могут привести к травме или профессиональному заболеванию работника;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845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причины возникновения потенциальной травмы или заболевания, </w:t>
      </w:r>
      <w:r>
        <w:rPr>
          <w:rStyle w:val="a7"/>
          <w:sz w:val="28"/>
          <w:szCs w:val="28"/>
        </w:rPr>
        <w:lastRenderedPageBreak/>
        <w:t>связанные с выполняемой работой;</w:t>
      </w:r>
    </w:p>
    <w:p w:rsidR="0057710F" w:rsidRDefault="0057710F" w:rsidP="0057710F">
      <w:pPr>
        <w:pStyle w:val="11"/>
        <w:numPr>
          <w:ilvl w:val="0"/>
          <w:numId w:val="6"/>
        </w:numPr>
        <w:tabs>
          <w:tab w:val="left" w:pos="1305"/>
        </w:tabs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сведения об имевших место травмах, профессиональных заболеваниях.</w:t>
      </w:r>
    </w:p>
    <w:p w:rsidR="0057710F" w:rsidRDefault="0057710F" w:rsidP="0057710F">
      <w:pPr>
        <w:pStyle w:val="11"/>
        <w:numPr>
          <w:ilvl w:val="1"/>
          <w:numId w:val="5"/>
        </w:numPr>
        <w:tabs>
          <w:tab w:val="left" w:pos="95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</w:t>
      </w:r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Какие опасности возникают в работе?</w:t>
      </w:r>
    </w:p>
    <w:p w:rsidR="0057710F" w:rsidRDefault="0057710F" w:rsidP="0057710F">
      <w:pPr>
        <w:pStyle w:val="11"/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Что является причинами опасности?</w:t>
      </w:r>
    </w:p>
    <w:p w:rsidR="0057710F" w:rsidRDefault="0057710F" w:rsidP="0057710F">
      <w:pPr>
        <w:pStyle w:val="11"/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Где проявляется опасность?</w:t>
      </w:r>
    </w:p>
    <w:p w:rsidR="0057710F" w:rsidRDefault="0057710F" w:rsidP="0057710F">
      <w:pPr>
        <w:pStyle w:val="11"/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Кто подвержен опасности?</w:t>
      </w:r>
    </w:p>
    <w:p w:rsidR="0057710F" w:rsidRDefault="0057710F" w:rsidP="0057710F">
      <w:pPr>
        <w:pStyle w:val="11"/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 каких ситуациях работники могут подвергнуться опасности?</w:t>
      </w:r>
    </w:p>
    <w:p w:rsidR="0057710F" w:rsidRDefault="0057710F" w:rsidP="0057710F">
      <w:pPr>
        <w:pStyle w:val="11"/>
        <w:numPr>
          <w:ilvl w:val="1"/>
          <w:numId w:val="5"/>
        </w:numPr>
        <w:tabs>
          <w:tab w:val="left" w:pos="95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Идентификация (выявление) опасностей, представляющих угрозу жизни и здоровью работников, осуществляется руководством Учреждения с привлечением работника, уполномоченного исполнять обязанности специалиста по охране труда, уполномоченных (доверенных) лиц по охране труда.</w:t>
      </w:r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 Учреждении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деятельности, но и случаев отклонений в работе, в том числе связанных с возможными авариями (по форме в соответствии с приложением 1 к настоящему положению).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95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Выявление опасностей предусматривает определение и учёт опасности для здоровья работников, исходящей из характера трудовой деятельности, помещения, иных рабочих зон и условий труда.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95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95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деятельности.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947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Учитываются опасные ситуации, возникающие как при обычном ходе рабочего процесса, так и в исключительных и редких ситуациях. Исключительными ситуациями в Учреждении можно считать следующие:</w:t>
      </w:r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замена работника другим (по причине отпуска, болезни и др.);</w:t>
      </w:r>
    </w:p>
    <w:p w:rsidR="0057710F" w:rsidRDefault="0057710F" w:rsidP="0057710F">
      <w:pPr>
        <w:pStyle w:val="11"/>
        <w:spacing w:line="256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уборка, ремонт во время работы;</w:t>
      </w:r>
    </w:p>
    <w:p w:rsidR="0057710F" w:rsidRDefault="0057710F" w:rsidP="0057710F">
      <w:pPr>
        <w:pStyle w:val="11"/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случаи отклонений в работе, связанные с нештатными ситуациями, происшествиями, возможными аварийными ситуациями,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1231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1231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 идентификации опасностей выявляются работники, которые могут быть по разным причинам наиболее подвержены опасностям. К ним относятся молодые работники, беременные женщины, инвалиды, пожилые люди.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1575"/>
        </w:tabs>
        <w:ind w:firstLine="660"/>
        <w:rPr>
          <w:sz w:val="28"/>
          <w:szCs w:val="28"/>
        </w:rPr>
      </w:pPr>
      <w:r>
        <w:rPr>
          <w:rStyle w:val="a7"/>
          <w:sz w:val="28"/>
          <w:szCs w:val="28"/>
        </w:rPr>
        <w:t>К источникам информации для выявления опасностей относятся: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881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нормативные правовые и технические акты, справочная и научно- техническая литература, локальные нормативные акты и т.п.;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881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государственного санитарно-эпидемиологического надзора (протоколы, акты, справки и т.п.);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971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контроля за соблюдением санитарных правил и выполнением санитарно-противоэпидемических (профилактических) мероприятий;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1364"/>
        </w:tabs>
        <w:ind w:firstLine="660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специальной оценки условий труда;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872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наблюдения за рабочим процессом, рабочим местом, работой подрядных организаций, внешними факторами (освещенностью, климатическими условиями и т.д.);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1364"/>
        </w:tabs>
        <w:ind w:firstLine="660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анализа анкет, бланков, опросных листов и т.д.;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1364"/>
        </w:tabs>
        <w:ind w:firstLine="660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опроса сотрудников;</w:t>
      </w:r>
    </w:p>
    <w:p w:rsidR="0057710F" w:rsidRDefault="0057710F" w:rsidP="0057710F">
      <w:pPr>
        <w:pStyle w:val="11"/>
        <w:numPr>
          <w:ilvl w:val="0"/>
          <w:numId w:val="8"/>
        </w:numPr>
        <w:tabs>
          <w:tab w:val="left" w:pos="1364"/>
        </w:tabs>
        <w:ind w:firstLine="660"/>
        <w:rPr>
          <w:sz w:val="28"/>
          <w:szCs w:val="28"/>
        </w:rPr>
      </w:pPr>
      <w:r>
        <w:rPr>
          <w:rStyle w:val="a7"/>
          <w:sz w:val="28"/>
          <w:szCs w:val="28"/>
        </w:rPr>
        <w:t>опыт практической деятельности.</w:t>
      </w:r>
    </w:p>
    <w:p w:rsidR="0057710F" w:rsidRDefault="0057710F" w:rsidP="0057710F">
      <w:pPr>
        <w:pStyle w:val="11"/>
        <w:numPr>
          <w:ilvl w:val="1"/>
          <w:numId w:val="7"/>
        </w:numPr>
        <w:tabs>
          <w:tab w:val="left" w:pos="1236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 подготовке к проведению идентификации опасностей и оценки профессиональных рисков, а также при разработке предложений по управлению недопустимыми профессиональными рисками изучаются необходимые документы по охране труда:</w:t>
      </w:r>
    </w:p>
    <w:p w:rsidR="0057710F" w:rsidRDefault="0057710F" w:rsidP="0057710F">
      <w:pPr>
        <w:pStyle w:val="11"/>
        <w:numPr>
          <w:ilvl w:val="0"/>
          <w:numId w:val="9"/>
        </w:numPr>
        <w:tabs>
          <w:tab w:val="left" w:pos="877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специальной оценки условий труда на рабочих местах и паспортизации санитарно-технического состояния условий и охраны труда (для определения соблюдения параметров окружающей среды на рабочем месте);</w:t>
      </w:r>
    </w:p>
    <w:p w:rsidR="0057710F" w:rsidRDefault="0057710F" w:rsidP="0057710F">
      <w:pPr>
        <w:pStyle w:val="11"/>
        <w:numPr>
          <w:ilvl w:val="0"/>
          <w:numId w:val="9"/>
        </w:numPr>
        <w:tabs>
          <w:tab w:val="left" w:pos="881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записи обо всех видах контроля состояния охраны труда для выявления наиболее часто повторяющихся нарушений требований охраны труда и определения лиц, наиболее часто фигурирующих в качестве нарушителей трудовой дисциплины;</w:t>
      </w:r>
    </w:p>
    <w:p w:rsidR="0057710F" w:rsidRDefault="0057710F" w:rsidP="0057710F">
      <w:pPr>
        <w:pStyle w:val="11"/>
        <w:numPr>
          <w:ilvl w:val="0"/>
          <w:numId w:val="9"/>
        </w:numPr>
        <w:tabs>
          <w:tab w:val="left" w:pos="872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результаты обследований и проверок состояния охраны труда органами государственного надзора и контроля, специалистами по охране труда и т.п.;</w:t>
      </w:r>
    </w:p>
    <w:p w:rsidR="0057710F" w:rsidRDefault="0057710F" w:rsidP="0057710F">
      <w:pPr>
        <w:pStyle w:val="11"/>
        <w:numPr>
          <w:ilvl w:val="0"/>
          <w:numId w:val="9"/>
        </w:numPr>
        <w:tabs>
          <w:tab w:val="left" w:pos="881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материалы расследований, имевших место несчастных случаев, </w:t>
      </w:r>
      <w:r>
        <w:rPr>
          <w:rStyle w:val="a7"/>
          <w:sz w:val="28"/>
          <w:szCs w:val="28"/>
        </w:rPr>
        <w:lastRenderedPageBreak/>
        <w:t>профессиональных заболеваний;</w:t>
      </w:r>
    </w:p>
    <w:p w:rsidR="0057710F" w:rsidRDefault="0057710F" w:rsidP="0057710F">
      <w:pPr>
        <w:pStyle w:val="11"/>
        <w:numPr>
          <w:ilvl w:val="0"/>
          <w:numId w:val="9"/>
        </w:numPr>
        <w:tabs>
          <w:tab w:val="left" w:pos="886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записи по обучению, проведению инструктажа и проверке знаний требований охраны труда работников;</w:t>
      </w:r>
    </w:p>
    <w:p w:rsidR="0057710F" w:rsidRDefault="0057710F" w:rsidP="0057710F">
      <w:pPr>
        <w:pStyle w:val="11"/>
        <w:numPr>
          <w:ilvl w:val="0"/>
          <w:numId w:val="9"/>
        </w:numPr>
        <w:tabs>
          <w:tab w:val="left" w:pos="1364"/>
        </w:tabs>
        <w:spacing w:after="260"/>
        <w:ind w:firstLine="66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инструкции по охране труда.</w:t>
      </w:r>
    </w:p>
    <w:p w:rsidR="0057710F" w:rsidRDefault="0057710F" w:rsidP="0057710F">
      <w:pPr>
        <w:pStyle w:val="10"/>
        <w:keepNext/>
        <w:keepLines/>
        <w:numPr>
          <w:ilvl w:val="0"/>
          <w:numId w:val="10"/>
        </w:numPr>
        <w:tabs>
          <w:tab w:val="left" w:pos="955"/>
        </w:tabs>
        <w:spacing w:line="261" w:lineRule="auto"/>
        <w:ind w:firstLine="660"/>
        <w:rPr>
          <w:sz w:val="28"/>
          <w:szCs w:val="28"/>
        </w:rPr>
      </w:pPr>
      <w:bookmarkStart w:id="4" w:name="bookmark8"/>
      <w:r>
        <w:rPr>
          <w:rStyle w:val="1"/>
          <w:b/>
          <w:bCs/>
          <w:sz w:val="28"/>
          <w:szCs w:val="28"/>
        </w:rPr>
        <w:t>Оценка рисков</w:t>
      </w:r>
      <w:bookmarkEnd w:id="4"/>
    </w:p>
    <w:p w:rsidR="0057710F" w:rsidRDefault="0057710F" w:rsidP="0057710F">
      <w:pPr>
        <w:pStyle w:val="11"/>
        <w:numPr>
          <w:ilvl w:val="1"/>
          <w:numId w:val="10"/>
        </w:numPr>
        <w:tabs>
          <w:tab w:val="left" w:pos="1185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Риск является сочетанием вероятности и возможной величины вреда, причиняемого опасностью.</w:t>
      </w:r>
    </w:p>
    <w:p w:rsidR="0057710F" w:rsidRDefault="0057710F" w:rsidP="0057710F">
      <w:pPr>
        <w:pStyle w:val="11"/>
        <w:numPr>
          <w:ilvl w:val="1"/>
          <w:numId w:val="10"/>
        </w:numPr>
        <w:tabs>
          <w:tab w:val="left" w:pos="1185"/>
        </w:tabs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Определение величины риска производится с целью установления его степени и ранжирования факторов опасности.</w:t>
      </w:r>
    </w:p>
    <w:p w:rsidR="0057710F" w:rsidRDefault="0057710F" w:rsidP="0057710F">
      <w:pPr>
        <w:pStyle w:val="11"/>
        <w:ind w:left="160"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 идентификации опасностей и оценки профессиональных рисков необходимо рассмотреть: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925"/>
        </w:tabs>
        <w:ind w:firstLine="720"/>
        <w:rPr>
          <w:sz w:val="28"/>
          <w:szCs w:val="28"/>
        </w:rPr>
      </w:pPr>
      <w:r>
        <w:rPr>
          <w:rStyle w:val="a7"/>
          <w:sz w:val="28"/>
          <w:szCs w:val="28"/>
        </w:rPr>
        <w:t>трудовые процессы и их параметры;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930"/>
        </w:tabs>
        <w:ind w:firstLine="720"/>
        <w:rPr>
          <w:sz w:val="28"/>
          <w:szCs w:val="28"/>
        </w:rPr>
      </w:pPr>
      <w:r>
        <w:rPr>
          <w:rStyle w:val="a7"/>
          <w:sz w:val="28"/>
          <w:szCs w:val="28"/>
        </w:rPr>
        <w:t>опасные вещества;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925"/>
        </w:tabs>
        <w:ind w:firstLine="720"/>
        <w:rPr>
          <w:sz w:val="28"/>
          <w:szCs w:val="28"/>
        </w:rPr>
      </w:pPr>
      <w:r>
        <w:rPr>
          <w:rStyle w:val="a7"/>
          <w:sz w:val="28"/>
          <w:szCs w:val="28"/>
        </w:rPr>
        <w:t>оборудование, инструменты и приспособления;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925"/>
        </w:tabs>
        <w:ind w:firstLine="720"/>
        <w:rPr>
          <w:sz w:val="28"/>
          <w:szCs w:val="28"/>
        </w:rPr>
      </w:pPr>
      <w:r>
        <w:rPr>
          <w:rStyle w:val="a7"/>
          <w:sz w:val="28"/>
          <w:szCs w:val="28"/>
        </w:rPr>
        <w:t>типовые работы (работы, выполняемые на регулярной основе);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712"/>
        </w:tabs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техническое обслуживание, техническая диагностика;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727"/>
        </w:tabs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деятельность всего персонала, имеющего доступ к рабочему месту, включая посетителей;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727"/>
        </w:tabs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опасности, возникающие вне рабочего места и способные негативно повлиять на здоровье и безопасность лиц, работающих на рабочих местах;</w:t>
      </w:r>
    </w:p>
    <w:p w:rsidR="0057710F" w:rsidRDefault="0057710F" w:rsidP="0057710F">
      <w:pPr>
        <w:pStyle w:val="11"/>
        <w:numPr>
          <w:ilvl w:val="0"/>
          <w:numId w:val="11"/>
        </w:numPr>
        <w:tabs>
          <w:tab w:val="left" w:pos="812"/>
        </w:tabs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опасности, возникающие вблизи от рабочего места.</w:t>
      </w:r>
    </w:p>
    <w:p w:rsidR="0057710F" w:rsidRDefault="0057710F" w:rsidP="0057710F">
      <w:pPr>
        <w:pStyle w:val="11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Принцип выбора рабочих мест подлежащих идентификации опасностей и оценке профессиональных рисков.</w:t>
      </w:r>
    </w:p>
    <w:p w:rsidR="0057710F" w:rsidRDefault="0057710F" w:rsidP="0057710F">
      <w:pPr>
        <w:pStyle w:val="11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Для проведения идентификации опасностей и оценки профессиональных рисков рабочая группа определяет перечень рабочих мест. Рабочие места выбираются таким образом, чтобы получить максимально достоверное представление об опасностях, существующих на данном рабочем месте.</w:t>
      </w:r>
    </w:p>
    <w:p w:rsidR="0057710F" w:rsidRDefault="0057710F" w:rsidP="0057710F">
      <w:pPr>
        <w:pStyle w:val="11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Из рабочих мест с идентичным характером выполняемых работ и аналогичными условиями труда выбирается одно-два рабочих места.</w:t>
      </w:r>
    </w:p>
    <w:p w:rsidR="0057710F" w:rsidRDefault="0057710F" w:rsidP="0057710F">
      <w:pPr>
        <w:pStyle w:val="11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 обязательном порядке проводится идентификация опасностей и оценка профессиональных рисков для тех работников, которые имеют непостоянные рабочие места (рабочий по комплексному обслуживанию и ремонту здания и т.д.), а также нарушителей трудовой дисциплины.</w:t>
      </w:r>
    </w:p>
    <w:p w:rsidR="0057710F" w:rsidRDefault="0057710F" w:rsidP="0057710F">
      <w:pPr>
        <w:pStyle w:val="11"/>
        <w:numPr>
          <w:ilvl w:val="1"/>
          <w:numId w:val="1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наиболее объективной величине.</w:t>
      </w:r>
    </w:p>
    <w:p w:rsidR="0057710F" w:rsidRDefault="0057710F" w:rsidP="0057710F">
      <w:pPr>
        <w:pStyle w:val="11"/>
        <w:numPr>
          <w:ilvl w:val="1"/>
          <w:numId w:val="1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Величина риска образуется из вероятности опасного события и значимости (серьезности) причиняемых им последствий. В документы оценки рисков вносится величина риска, основываясь на его последствиях. </w:t>
      </w:r>
      <w:r>
        <w:rPr>
          <w:rStyle w:val="a7"/>
          <w:sz w:val="28"/>
          <w:szCs w:val="28"/>
        </w:rPr>
        <w:lastRenderedPageBreak/>
        <w:t>При необходимости совокупная величина может определяться по нескольким различным последствиям.</w:t>
      </w:r>
    </w:p>
    <w:p w:rsidR="0057710F" w:rsidRDefault="0057710F" w:rsidP="0057710F">
      <w:pPr>
        <w:pStyle w:val="11"/>
        <w:numPr>
          <w:ilvl w:val="1"/>
          <w:numId w:val="1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Значимость последствий означает серьезность причиняемого здоровью человека вреда, вызываемого событием, вызвавшим этот вред.</w:t>
      </w:r>
    </w:p>
    <w:p w:rsidR="0057710F" w:rsidRDefault="0057710F" w:rsidP="0057710F">
      <w:pPr>
        <w:pStyle w:val="11"/>
        <w:numPr>
          <w:ilvl w:val="1"/>
          <w:numId w:val="12"/>
        </w:numPr>
        <w:tabs>
          <w:tab w:val="left" w:pos="1639"/>
        </w:tabs>
        <w:ind w:firstLine="580"/>
        <w:rPr>
          <w:sz w:val="28"/>
          <w:szCs w:val="28"/>
        </w:rPr>
      </w:pPr>
      <w:r>
        <w:rPr>
          <w:rStyle w:val="a7"/>
          <w:sz w:val="28"/>
          <w:szCs w:val="28"/>
        </w:rPr>
        <w:t>При оценке серьёзности последствий учитываются следующие факторы:</w:t>
      </w:r>
    </w:p>
    <w:p w:rsidR="0057710F" w:rsidRDefault="0057710F" w:rsidP="0057710F">
      <w:pPr>
        <w:pStyle w:val="11"/>
        <w:numPr>
          <w:ilvl w:val="0"/>
          <w:numId w:val="13"/>
        </w:numPr>
        <w:tabs>
          <w:tab w:val="left" w:pos="792"/>
        </w:tabs>
        <w:ind w:firstLine="580"/>
        <w:rPr>
          <w:sz w:val="28"/>
          <w:szCs w:val="28"/>
        </w:rPr>
      </w:pPr>
      <w:r>
        <w:rPr>
          <w:rStyle w:val="a7"/>
          <w:sz w:val="28"/>
          <w:szCs w:val="28"/>
        </w:rPr>
        <w:t>характер причиненного вреда (незначительный / значительный);</w:t>
      </w:r>
    </w:p>
    <w:p w:rsidR="0057710F" w:rsidRDefault="0057710F" w:rsidP="0057710F">
      <w:pPr>
        <w:pStyle w:val="11"/>
        <w:numPr>
          <w:ilvl w:val="0"/>
          <w:numId w:val="13"/>
        </w:numPr>
        <w:tabs>
          <w:tab w:val="left" w:pos="792"/>
        </w:tabs>
        <w:ind w:firstLine="580"/>
        <w:rPr>
          <w:sz w:val="28"/>
          <w:szCs w:val="28"/>
        </w:rPr>
      </w:pPr>
      <w:r>
        <w:rPr>
          <w:rStyle w:val="a7"/>
          <w:sz w:val="28"/>
          <w:szCs w:val="28"/>
        </w:rPr>
        <w:t>широта последствий (сколько лиц пострадало);</w:t>
      </w:r>
    </w:p>
    <w:p w:rsidR="0057710F" w:rsidRDefault="0057710F" w:rsidP="0057710F">
      <w:pPr>
        <w:pStyle w:val="11"/>
        <w:numPr>
          <w:ilvl w:val="0"/>
          <w:numId w:val="13"/>
        </w:numPr>
        <w:tabs>
          <w:tab w:val="left" w:pos="792"/>
        </w:tabs>
        <w:ind w:firstLine="580"/>
        <w:rPr>
          <w:sz w:val="28"/>
          <w:szCs w:val="28"/>
        </w:rPr>
      </w:pPr>
      <w:r>
        <w:rPr>
          <w:rStyle w:val="a7"/>
          <w:sz w:val="28"/>
          <w:szCs w:val="28"/>
        </w:rPr>
        <w:t>повторяемость вредного воздействия / нет повторяемости;</w:t>
      </w:r>
    </w:p>
    <w:p w:rsidR="0057710F" w:rsidRDefault="0057710F" w:rsidP="0057710F">
      <w:pPr>
        <w:pStyle w:val="11"/>
        <w:numPr>
          <w:ilvl w:val="0"/>
          <w:numId w:val="13"/>
        </w:numPr>
        <w:tabs>
          <w:tab w:val="left" w:pos="792"/>
        </w:tabs>
        <w:ind w:firstLine="580"/>
        <w:rPr>
          <w:sz w:val="28"/>
          <w:szCs w:val="28"/>
        </w:rPr>
      </w:pPr>
      <w:r>
        <w:rPr>
          <w:rStyle w:val="a7"/>
          <w:sz w:val="28"/>
          <w:szCs w:val="28"/>
        </w:rPr>
        <w:t>продолжительность вредного воздействия (короткая /длительная.)</w:t>
      </w:r>
    </w:p>
    <w:p w:rsidR="0057710F" w:rsidRDefault="0057710F" w:rsidP="0057710F">
      <w:pPr>
        <w:pStyle w:val="11"/>
        <w:numPr>
          <w:ilvl w:val="1"/>
          <w:numId w:val="12"/>
        </w:numPr>
        <w:tabs>
          <w:tab w:val="left" w:pos="1059"/>
        </w:tabs>
        <w:ind w:firstLine="60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Уровень серьёзности последствий, вызванных опасностью, оценивается по критериям, приведенным в таблице 1.</w:t>
      </w:r>
    </w:p>
    <w:p w:rsidR="0057710F" w:rsidRDefault="0057710F" w:rsidP="0057710F">
      <w:pPr>
        <w:pStyle w:val="11"/>
        <w:tabs>
          <w:tab w:val="left" w:pos="1059"/>
        </w:tabs>
        <w:jc w:val="both"/>
        <w:rPr>
          <w:rStyle w:val="a7"/>
        </w:rPr>
      </w:pPr>
    </w:p>
    <w:p w:rsidR="0057710F" w:rsidRDefault="0057710F" w:rsidP="0057710F">
      <w:pPr>
        <w:pStyle w:val="11"/>
        <w:tabs>
          <w:tab w:val="left" w:pos="1059"/>
        </w:tabs>
        <w:jc w:val="both"/>
        <w:rPr>
          <w:rStyle w:val="a7"/>
        </w:rPr>
      </w:pPr>
    </w:p>
    <w:p w:rsidR="0057710F" w:rsidRDefault="0057710F" w:rsidP="0057710F">
      <w:pPr>
        <w:pStyle w:val="11"/>
        <w:tabs>
          <w:tab w:val="left" w:pos="1059"/>
        </w:tabs>
        <w:jc w:val="both"/>
        <w:rPr>
          <w:sz w:val="28"/>
          <w:szCs w:val="28"/>
        </w:rPr>
      </w:pPr>
    </w:p>
    <w:p w:rsidR="0057710F" w:rsidRDefault="0057710F" w:rsidP="0057710F">
      <w:pPr>
        <w:pStyle w:val="11"/>
        <w:tabs>
          <w:tab w:val="left" w:leader="underscore" w:pos="602"/>
          <w:tab w:val="left" w:leader="underscore" w:pos="7731"/>
        </w:tabs>
        <w:ind w:firstLine="0"/>
        <w:rPr>
          <w:sz w:val="28"/>
          <w:szCs w:val="28"/>
        </w:rPr>
      </w:pPr>
      <w:r>
        <w:rPr>
          <w:rStyle w:val="a7"/>
        </w:rPr>
        <w:t xml:space="preserve">   </w:t>
      </w:r>
      <w:r>
        <w:rPr>
          <w:rStyle w:val="a7"/>
          <w:b/>
          <w:sz w:val="28"/>
          <w:szCs w:val="28"/>
        </w:rPr>
        <w:t>Таблица 1.</w:t>
      </w:r>
      <w:r>
        <w:rPr>
          <w:rStyle w:val="a7"/>
          <w:sz w:val="28"/>
          <w:szCs w:val="28"/>
        </w:rPr>
        <w:t xml:space="preserve"> Определение серьезности последствий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6206"/>
      </w:tblGrid>
      <w:tr w:rsidR="0057710F" w:rsidTr="0057710F">
        <w:trPr>
          <w:trHeight w:hRule="exact" w:val="856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56" w:lineRule="auto"/>
              <w:ind w:firstLine="0"/>
              <w:jc w:val="center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Уровень серьёзности</w:t>
            </w:r>
          </w:p>
          <w:p w:rsidR="0057710F" w:rsidRDefault="0057710F">
            <w:pPr>
              <w:pStyle w:val="a9"/>
              <w:spacing w:line="256" w:lineRule="auto"/>
              <w:ind w:firstLine="0"/>
              <w:jc w:val="center"/>
            </w:pPr>
            <w:r>
              <w:rPr>
                <w:rStyle w:val="a8"/>
                <w:sz w:val="28"/>
                <w:szCs w:val="28"/>
              </w:rPr>
              <w:t xml:space="preserve"> последствий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10F" w:rsidRDefault="0057710F">
            <w:pPr>
              <w:pStyle w:val="a9"/>
              <w:spacing w:line="240" w:lineRule="auto"/>
              <w:ind w:firstLine="580"/>
              <w:jc w:val="both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</w:t>
            </w:r>
          </w:p>
          <w:p w:rsidR="0057710F" w:rsidRDefault="0057710F">
            <w:pPr>
              <w:pStyle w:val="a9"/>
              <w:spacing w:line="240" w:lineRule="auto"/>
              <w:ind w:firstLine="580"/>
              <w:jc w:val="both"/>
            </w:pPr>
            <w:r>
              <w:rPr>
                <w:rStyle w:val="a8"/>
                <w:sz w:val="28"/>
                <w:szCs w:val="28"/>
              </w:rPr>
              <w:t xml:space="preserve">           Критерии серьезности последствий</w:t>
            </w:r>
          </w:p>
        </w:tc>
      </w:tr>
      <w:tr w:rsidR="0057710F" w:rsidTr="0057710F">
        <w:trPr>
          <w:trHeight w:hRule="exact" w:val="1845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10F" w:rsidRDefault="0057710F">
            <w:pPr>
              <w:pStyle w:val="a9"/>
              <w:spacing w:line="240" w:lineRule="auto"/>
              <w:ind w:firstLine="60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40" w:lineRule="auto"/>
            </w:pPr>
            <w:r>
              <w:rPr>
                <w:rStyle w:val="a8"/>
                <w:sz w:val="28"/>
                <w:szCs w:val="28"/>
              </w:rPr>
              <w:t>Незначительные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52" w:lineRule="auto"/>
              <w:ind w:firstLine="58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трёх дней.</w:t>
            </w:r>
          </w:p>
        </w:tc>
      </w:tr>
      <w:tr w:rsidR="0057710F" w:rsidTr="0057710F">
        <w:trPr>
          <w:trHeight w:hRule="exact" w:val="1843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10F" w:rsidRDefault="0057710F">
            <w:pPr>
              <w:pStyle w:val="a9"/>
              <w:spacing w:line="240" w:lineRule="auto"/>
              <w:ind w:firstLine="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40" w:lineRule="auto"/>
              <w:ind w:firstLine="0"/>
            </w:pPr>
            <w:r>
              <w:rPr>
                <w:rStyle w:val="a8"/>
                <w:sz w:val="28"/>
                <w:szCs w:val="28"/>
              </w:rPr>
              <w:t>Умеренно значимые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56" w:lineRule="auto"/>
              <w:ind w:firstLine="58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</w:t>
            </w:r>
          </w:p>
        </w:tc>
      </w:tr>
      <w:tr w:rsidR="0057710F" w:rsidTr="0057710F">
        <w:trPr>
          <w:trHeight w:hRule="exact" w:val="311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10F" w:rsidRDefault="0057710F">
            <w:pPr>
              <w:pStyle w:val="a9"/>
              <w:spacing w:line="240" w:lineRule="auto"/>
              <w:ind w:firstLine="60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40" w:lineRule="auto"/>
              <w:ind w:firstLine="600"/>
            </w:pPr>
            <w:r>
              <w:rPr>
                <w:rStyle w:val="a8"/>
                <w:sz w:val="28"/>
                <w:szCs w:val="28"/>
              </w:rPr>
              <w:t>Серьезные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tabs>
                <w:tab w:val="left" w:pos="1797"/>
                <w:tab w:val="left" w:pos="3593"/>
                <w:tab w:val="left" w:pos="4962"/>
              </w:tabs>
              <w:spacing w:line="256" w:lineRule="auto"/>
              <w:ind w:firstLine="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   Событие вызывает постоянные и необратимые повреждения. </w:t>
            </w:r>
            <w:r w:rsidR="007A34ED">
              <w:rPr>
                <w:rStyle w:val="a8"/>
                <w:sz w:val="28"/>
                <w:szCs w:val="28"/>
              </w:rPr>
              <w:t>Предполагает тяжёлую</w:t>
            </w:r>
            <w:r>
              <w:rPr>
                <w:rStyle w:val="a8"/>
                <w:sz w:val="28"/>
                <w:szCs w:val="28"/>
              </w:rPr>
              <w:t xml:space="preserve"> временную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Style w:val="a8"/>
                <w:sz w:val="28"/>
                <w:szCs w:val="28"/>
              </w:rPr>
              <w:t>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</w:tr>
    </w:tbl>
    <w:p w:rsidR="0057710F" w:rsidRDefault="0057710F" w:rsidP="0057710F">
      <w:pPr>
        <w:pStyle w:val="11"/>
        <w:spacing w:line="264" w:lineRule="auto"/>
        <w:ind w:firstLine="62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определении серьезности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</w:t>
      </w:r>
    </w:p>
    <w:p w:rsidR="007A34ED" w:rsidRDefault="007A34ED" w:rsidP="0057710F">
      <w:pPr>
        <w:pStyle w:val="11"/>
        <w:spacing w:line="264" w:lineRule="auto"/>
        <w:ind w:firstLine="620"/>
        <w:rPr>
          <w:sz w:val="28"/>
          <w:szCs w:val="28"/>
          <w:lang w:bidi="ru-RU"/>
        </w:rPr>
      </w:pPr>
      <w:bookmarkStart w:id="5" w:name="_GoBack"/>
      <w:bookmarkEnd w:id="5"/>
    </w:p>
    <w:p w:rsidR="0057710F" w:rsidRDefault="0057710F" w:rsidP="0057710F">
      <w:pPr>
        <w:pStyle w:val="11"/>
        <w:numPr>
          <w:ilvl w:val="1"/>
          <w:numId w:val="12"/>
        </w:numPr>
        <w:tabs>
          <w:tab w:val="left" w:pos="1081"/>
        </w:tabs>
        <w:spacing w:line="264" w:lineRule="auto"/>
        <w:ind w:firstLine="620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 оценке степени вероятности событий, приводящих к опасной ситуации, учитываются такие факторы, как:</w:t>
      </w:r>
    </w:p>
    <w:p w:rsidR="0057710F" w:rsidRDefault="0057710F" w:rsidP="0057710F">
      <w:pPr>
        <w:pStyle w:val="11"/>
        <w:numPr>
          <w:ilvl w:val="0"/>
          <w:numId w:val="14"/>
        </w:numPr>
        <w:tabs>
          <w:tab w:val="left" w:pos="838"/>
        </w:tabs>
        <w:spacing w:line="264" w:lineRule="auto"/>
        <w:ind w:firstLine="620"/>
        <w:rPr>
          <w:sz w:val="28"/>
          <w:szCs w:val="28"/>
        </w:rPr>
      </w:pPr>
      <w:r>
        <w:rPr>
          <w:rStyle w:val="a7"/>
          <w:sz w:val="28"/>
          <w:szCs w:val="28"/>
        </w:rPr>
        <w:t>частота проявления вредного воздействия;</w:t>
      </w:r>
    </w:p>
    <w:p w:rsidR="0057710F" w:rsidRDefault="0057710F" w:rsidP="0057710F">
      <w:pPr>
        <w:pStyle w:val="11"/>
        <w:numPr>
          <w:ilvl w:val="0"/>
          <w:numId w:val="14"/>
        </w:numPr>
        <w:tabs>
          <w:tab w:val="left" w:pos="834"/>
        </w:tabs>
        <w:spacing w:line="264" w:lineRule="auto"/>
        <w:ind w:firstLine="620"/>
        <w:rPr>
          <w:sz w:val="28"/>
          <w:szCs w:val="28"/>
        </w:rPr>
      </w:pPr>
      <w:r>
        <w:rPr>
          <w:rStyle w:val="a7"/>
          <w:sz w:val="28"/>
          <w:szCs w:val="28"/>
        </w:rPr>
        <w:t>продолжительность вредного воздействия;</w:t>
      </w:r>
    </w:p>
    <w:p w:rsidR="0057710F" w:rsidRDefault="0057710F" w:rsidP="0057710F">
      <w:pPr>
        <w:pStyle w:val="11"/>
        <w:numPr>
          <w:ilvl w:val="0"/>
          <w:numId w:val="14"/>
        </w:numPr>
        <w:tabs>
          <w:tab w:val="left" w:pos="818"/>
        </w:tabs>
        <w:spacing w:line="264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возможность предвидеть заранее появление вредного воздействия;</w:t>
      </w:r>
    </w:p>
    <w:p w:rsidR="0057710F" w:rsidRDefault="0057710F" w:rsidP="0057710F">
      <w:pPr>
        <w:pStyle w:val="11"/>
        <w:numPr>
          <w:ilvl w:val="0"/>
          <w:numId w:val="14"/>
        </w:numPr>
        <w:tabs>
          <w:tab w:val="left" w:pos="818"/>
        </w:tabs>
        <w:spacing w:line="264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возможность предотвратить вредное воздействие.</w:t>
      </w:r>
    </w:p>
    <w:p w:rsidR="0057710F" w:rsidRDefault="0057710F" w:rsidP="0057710F">
      <w:pPr>
        <w:pStyle w:val="11"/>
        <w:numPr>
          <w:ilvl w:val="1"/>
          <w:numId w:val="12"/>
        </w:numPr>
        <w:tabs>
          <w:tab w:val="left" w:pos="1081"/>
        </w:tabs>
        <w:spacing w:after="240" w:line="264" w:lineRule="auto"/>
        <w:ind w:firstLine="62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Степень вероятности событий, приводящих к опасной ситуации, оценивается в соответствии с критериями, приведёнными в таблице 2.</w:t>
      </w:r>
    </w:p>
    <w:p w:rsidR="0057710F" w:rsidRDefault="0057710F" w:rsidP="0057710F">
      <w:pPr>
        <w:pStyle w:val="11"/>
        <w:tabs>
          <w:tab w:val="left" w:pos="1081"/>
        </w:tabs>
        <w:spacing w:after="240" w:line="264" w:lineRule="auto"/>
        <w:ind w:left="620" w:firstLine="0"/>
      </w:pPr>
    </w:p>
    <w:p w:rsidR="0057710F" w:rsidRDefault="0057710F" w:rsidP="0057710F">
      <w:pPr>
        <w:pStyle w:val="11"/>
        <w:tabs>
          <w:tab w:val="left" w:pos="1081"/>
        </w:tabs>
        <w:spacing w:after="240" w:line="264" w:lineRule="auto"/>
        <w:ind w:left="62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5346"/>
      </w:tblGrid>
      <w:tr w:rsidR="0057710F" w:rsidTr="0057710F">
        <w:trPr>
          <w:trHeight w:val="425"/>
          <w:jc w:val="center"/>
        </w:trPr>
        <w:tc>
          <w:tcPr>
            <w:tcW w:w="8881" w:type="dxa"/>
            <w:gridSpan w:val="2"/>
            <w:vAlign w:val="bottom"/>
          </w:tcPr>
          <w:p w:rsidR="0057710F" w:rsidRDefault="0057710F">
            <w:pPr>
              <w:pStyle w:val="a9"/>
              <w:spacing w:line="240" w:lineRule="auto"/>
              <w:ind w:firstLine="620"/>
              <w:rPr>
                <w:rStyle w:val="a8"/>
                <w:sz w:val="28"/>
                <w:szCs w:val="28"/>
              </w:rPr>
            </w:pPr>
            <w:r>
              <w:rPr>
                <w:rStyle w:val="a8"/>
                <w:b/>
                <w:sz w:val="28"/>
                <w:szCs w:val="28"/>
              </w:rPr>
              <w:t>Таблица 2.</w:t>
            </w:r>
            <w:r>
              <w:rPr>
                <w:rStyle w:val="a8"/>
                <w:sz w:val="28"/>
                <w:szCs w:val="28"/>
              </w:rPr>
              <w:t xml:space="preserve"> Определение степени вероятности события</w:t>
            </w:r>
          </w:p>
          <w:p w:rsidR="0057710F" w:rsidRDefault="0057710F">
            <w:pPr>
              <w:pStyle w:val="a9"/>
              <w:spacing w:line="240" w:lineRule="auto"/>
              <w:ind w:firstLine="620"/>
            </w:pPr>
          </w:p>
        </w:tc>
      </w:tr>
      <w:tr w:rsidR="0057710F" w:rsidTr="0057710F">
        <w:trPr>
          <w:trHeight w:hRule="exact" w:val="724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20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Степень    вероятности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Критерии вероятности события</w:t>
            </w:r>
          </w:p>
        </w:tc>
      </w:tr>
      <w:tr w:rsidR="0057710F" w:rsidTr="0057710F">
        <w:trPr>
          <w:trHeight w:hRule="exact" w:val="859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    Маловероятно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Событие, которое возникает редко и нерегулярно.</w:t>
            </w:r>
          </w:p>
        </w:tc>
      </w:tr>
      <w:tr w:rsidR="0057710F" w:rsidTr="0057710F">
        <w:trPr>
          <w:trHeight w:hRule="exact" w:val="713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710F" w:rsidRDefault="0057710F">
            <w:pPr>
              <w:pStyle w:val="a9"/>
              <w:spacing w:line="240" w:lineRule="auto"/>
              <w:ind w:firstLine="52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Вероятно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76" w:lineRule="auto"/>
              <w:ind w:firstLine="50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Событие, которое возникает время от времени, но нерегулярно.</w:t>
            </w:r>
          </w:p>
        </w:tc>
      </w:tr>
      <w:tr w:rsidR="0057710F" w:rsidTr="0057710F">
        <w:trPr>
          <w:trHeight w:hRule="exact" w:val="874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52" w:lineRule="auto"/>
              <w:ind w:firstLine="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Высокая вероятность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Событие, которое возникает часто и регулярно.</w:t>
            </w:r>
          </w:p>
        </w:tc>
      </w:tr>
      <w:tr w:rsidR="0057710F" w:rsidTr="0057710F">
        <w:trPr>
          <w:trHeight w:val="787"/>
          <w:jc w:val="center"/>
        </w:trPr>
        <w:tc>
          <w:tcPr>
            <w:tcW w:w="8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56" w:lineRule="auto"/>
              <w:ind w:firstLine="62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Проведение наблюдений и собеседований с работниками.</w:t>
            </w:r>
          </w:p>
          <w:p w:rsidR="0057710F" w:rsidRDefault="0057710F">
            <w:pPr>
              <w:pStyle w:val="a9"/>
              <w:spacing w:line="256" w:lineRule="auto"/>
              <w:ind w:firstLine="62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При проведении наблюдений и собеседований с работниками рабочая группа отслеживает факторы, влияющие на безопасность рабочего места:</w:t>
            </w:r>
          </w:p>
        </w:tc>
      </w:tr>
    </w:tbl>
    <w:p w:rsidR="0057710F" w:rsidRDefault="0057710F" w:rsidP="0057710F">
      <w:pPr>
        <w:pStyle w:val="11"/>
        <w:numPr>
          <w:ilvl w:val="0"/>
          <w:numId w:val="15"/>
        </w:numPr>
        <w:tabs>
          <w:tab w:val="left" w:pos="838"/>
        </w:tabs>
        <w:spacing w:line="256" w:lineRule="auto"/>
        <w:ind w:firstLine="620"/>
        <w:rPr>
          <w:sz w:val="28"/>
          <w:szCs w:val="28"/>
          <w:lang w:bidi="ru-RU"/>
        </w:rPr>
      </w:pPr>
      <w:r>
        <w:rPr>
          <w:rStyle w:val="a7"/>
          <w:sz w:val="28"/>
          <w:szCs w:val="28"/>
        </w:rPr>
        <w:t>трудовой процесс;</w:t>
      </w:r>
    </w:p>
    <w:p w:rsidR="0057710F" w:rsidRDefault="0057710F" w:rsidP="0057710F">
      <w:pPr>
        <w:pStyle w:val="11"/>
        <w:numPr>
          <w:ilvl w:val="0"/>
          <w:numId w:val="15"/>
        </w:numPr>
        <w:tabs>
          <w:tab w:val="left" w:pos="823"/>
        </w:tabs>
        <w:spacing w:line="256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содержание рабочего места;</w:t>
      </w:r>
    </w:p>
    <w:p w:rsidR="0057710F" w:rsidRDefault="0057710F" w:rsidP="0057710F">
      <w:pPr>
        <w:pStyle w:val="11"/>
        <w:numPr>
          <w:ilvl w:val="0"/>
          <w:numId w:val="15"/>
        </w:numPr>
        <w:tabs>
          <w:tab w:val="left" w:pos="818"/>
        </w:tabs>
        <w:spacing w:line="256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безопасность труда при работе на оргтехнике;</w:t>
      </w:r>
    </w:p>
    <w:p w:rsidR="0057710F" w:rsidRDefault="0057710F" w:rsidP="0057710F">
      <w:pPr>
        <w:pStyle w:val="11"/>
        <w:numPr>
          <w:ilvl w:val="0"/>
          <w:numId w:val="15"/>
        </w:numPr>
        <w:tabs>
          <w:tab w:val="left" w:pos="818"/>
        </w:tabs>
        <w:spacing w:line="256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факторы окружающей среды на рабочем месте;</w:t>
      </w:r>
    </w:p>
    <w:p w:rsidR="0057710F" w:rsidRDefault="0057710F" w:rsidP="0057710F">
      <w:pPr>
        <w:pStyle w:val="11"/>
        <w:numPr>
          <w:ilvl w:val="0"/>
          <w:numId w:val="15"/>
        </w:numPr>
        <w:tabs>
          <w:tab w:val="left" w:pos="818"/>
        </w:tabs>
        <w:spacing w:line="256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эргономические факторы;</w:t>
      </w:r>
    </w:p>
    <w:p w:rsidR="0057710F" w:rsidRDefault="0057710F" w:rsidP="0057710F">
      <w:pPr>
        <w:pStyle w:val="11"/>
        <w:numPr>
          <w:ilvl w:val="0"/>
          <w:numId w:val="15"/>
        </w:numPr>
        <w:tabs>
          <w:tab w:val="left" w:pos="823"/>
        </w:tabs>
        <w:spacing w:line="256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проходы и проезды;</w:t>
      </w:r>
    </w:p>
    <w:p w:rsidR="0057710F" w:rsidRDefault="0057710F" w:rsidP="0057710F">
      <w:pPr>
        <w:pStyle w:val="11"/>
        <w:numPr>
          <w:ilvl w:val="0"/>
          <w:numId w:val="15"/>
        </w:numPr>
        <w:tabs>
          <w:tab w:val="left" w:pos="818"/>
        </w:tabs>
        <w:spacing w:line="256" w:lineRule="auto"/>
        <w:ind w:firstLine="600"/>
        <w:rPr>
          <w:sz w:val="28"/>
          <w:szCs w:val="28"/>
        </w:rPr>
      </w:pPr>
      <w:r>
        <w:rPr>
          <w:rStyle w:val="a7"/>
          <w:sz w:val="28"/>
          <w:szCs w:val="28"/>
        </w:rPr>
        <w:t>возможности для эвакуации и оказания первой помощи пострадавшему.</w:t>
      </w:r>
    </w:p>
    <w:p w:rsidR="0057710F" w:rsidRDefault="0057710F" w:rsidP="0057710F">
      <w:pPr>
        <w:pStyle w:val="11"/>
        <w:spacing w:line="256" w:lineRule="auto"/>
        <w:ind w:firstLine="700"/>
        <w:rPr>
          <w:sz w:val="28"/>
          <w:szCs w:val="28"/>
        </w:rPr>
      </w:pPr>
      <w:r>
        <w:rPr>
          <w:rStyle w:val="a7"/>
          <w:sz w:val="28"/>
          <w:szCs w:val="28"/>
        </w:rPr>
        <w:t>При идентификации опасностей необходимо рассматривать не только опасности и профессиональные риски от деятельности, выполняемой работниками, но и опасности и профессиональные риски, возникающие от деятельности подрядчиков и посетителей.</w:t>
      </w:r>
    </w:p>
    <w:p w:rsidR="0057710F" w:rsidRDefault="0057710F" w:rsidP="0057710F">
      <w:pPr>
        <w:pStyle w:val="11"/>
        <w:numPr>
          <w:ilvl w:val="1"/>
          <w:numId w:val="16"/>
        </w:numPr>
        <w:tabs>
          <w:tab w:val="left" w:pos="1081"/>
        </w:tabs>
        <w:spacing w:after="240" w:line="256" w:lineRule="auto"/>
        <w:ind w:firstLine="62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Величина риска определяется одним из наиболее применяемых способов (по стандарту </w:t>
      </w:r>
      <w:r>
        <w:rPr>
          <w:rStyle w:val="a7"/>
          <w:sz w:val="28"/>
          <w:szCs w:val="28"/>
          <w:lang w:val="en-US" w:bidi="en-US"/>
        </w:rPr>
        <w:t>BS</w:t>
      </w:r>
      <w:r w:rsidRPr="0057710F">
        <w:rPr>
          <w:rStyle w:val="a7"/>
          <w:sz w:val="28"/>
          <w:szCs w:val="28"/>
          <w:lang w:bidi="en-US"/>
        </w:rPr>
        <w:t xml:space="preserve"> </w:t>
      </w:r>
      <w:r>
        <w:rPr>
          <w:rStyle w:val="a7"/>
          <w:sz w:val="28"/>
          <w:szCs w:val="28"/>
        </w:rPr>
        <w:t>8800), представленному в таблице 3.</w:t>
      </w:r>
    </w:p>
    <w:p w:rsidR="0057710F" w:rsidRDefault="0057710F" w:rsidP="0057710F">
      <w:pPr>
        <w:pStyle w:val="11"/>
        <w:tabs>
          <w:tab w:val="left" w:pos="1081"/>
        </w:tabs>
        <w:spacing w:after="240" w:line="256" w:lineRule="auto"/>
        <w:ind w:left="620" w:firstLine="0"/>
      </w:pPr>
    </w:p>
    <w:p w:rsidR="0057710F" w:rsidRDefault="0057710F" w:rsidP="0057710F">
      <w:pPr>
        <w:pStyle w:val="ab"/>
        <w:ind w:left="617"/>
        <w:rPr>
          <w:sz w:val="28"/>
          <w:szCs w:val="28"/>
        </w:rPr>
      </w:pPr>
      <w:r>
        <w:rPr>
          <w:rStyle w:val="aa"/>
          <w:b/>
          <w:sz w:val="28"/>
          <w:szCs w:val="28"/>
          <w:u w:val="none"/>
        </w:rPr>
        <w:t>Таблица 3.</w:t>
      </w:r>
      <w:r>
        <w:rPr>
          <w:rStyle w:val="aa"/>
          <w:sz w:val="28"/>
          <w:szCs w:val="28"/>
          <w:u w:val="none"/>
        </w:rPr>
        <w:t xml:space="preserve"> Оценка величины риска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2513"/>
        <w:gridCol w:w="2330"/>
        <w:gridCol w:w="2580"/>
      </w:tblGrid>
      <w:tr w:rsidR="0057710F" w:rsidTr="0057710F">
        <w:trPr>
          <w:trHeight w:hRule="exact" w:val="309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  Вероятность 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                            Последствия</w:t>
            </w:r>
          </w:p>
        </w:tc>
      </w:tr>
      <w:tr w:rsidR="0057710F" w:rsidTr="0057710F">
        <w:trPr>
          <w:trHeight w:hRule="exact" w:val="1282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710F" w:rsidRDefault="0057710F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710F" w:rsidRDefault="0057710F">
            <w:pPr>
              <w:pStyle w:val="a9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Незначительные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10F" w:rsidRDefault="0057710F">
            <w:pPr>
              <w:pStyle w:val="a9"/>
              <w:spacing w:line="252" w:lineRule="auto"/>
              <w:ind w:firstLine="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52" w:lineRule="auto"/>
              <w:ind w:firstLine="0"/>
              <w:jc w:val="center"/>
            </w:pPr>
            <w:r>
              <w:rPr>
                <w:rStyle w:val="a8"/>
                <w:sz w:val="28"/>
                <w:szCs w:val="28"/>
              </w:rPr>
              <w:t>Умеренно значимые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10F" w:rsidRDefault="0057710F">
            <w:pPr>
              <w:pStyle w:val="a9"/>
              <w:spacing w:line="240" w:lineRule="auto"/>
              <w:ind w:firstLine="82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Серьезные</w:t>
            </w:r>
          </w:p>
        </w:tc>
      </w:tr>
      <w:tr w:rsidR="0057710F" w:rsidTr="0057710F">
        <w:trPr>
          <w:trHeight w:hRule="exact" w:val="286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Малая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32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1 Малозначимый риск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2 Малый риск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3 Умеренный риск</w:t>
            </w:r>
          </w:p>
        </w:tc>
      </w:tr>
      <w:tr w:rsidR="0057710F" w:rsidTr="0057710F">
        <w:trPr>
          <w:trHeight w:hRule="exact" w:val="286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2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Средняя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2 Малый риск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3 Умеренный риск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4 Значительный риск</w:t>
            </w:r>
          </w:p>
        </w:tc>
      </w:tr>
      <w:tr w:rsidR="0057710F" w:rsidTr="0057710F">
        <w:trPr>
          <w:trHeight w:hRule="exact" w:val="416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2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Высокая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3 Умеренный риск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4 Значительный риск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0F" w:rsidRDefault="0057710F" w:rsidP="00BA2897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Недопустимый риск</w:t>
            </w:r>
          </w:p>
        </w:tc>
      </w:tr>
    </w:tbl>
    <w:p w:rsidR="0057710F" w:rsidRDefault="0057710F" w:rsidP="0057710F">
      <w:pPr>
        <w:pStyle w:val="11"/>
        <w:spacing w:line="264" w:lineRule="auto"/>
        <w:ind w:firstLine="620"/>
        <w:jc w:val="both"/>
        <w:rPr>
          <w:sz w:val="28"/>
          <w:szCs w:val="28"/>
          <w:lang w:bidi="ru-RU"/>
        </w:rPr>
      </w:pPr>
      <w:r>
        <w:rPr>
          <w:rStyle w:val="a7"/>
          <w:sz w:val="28"/>
          <w:szCs w:val="28"/>
        </w:rPr>
        <w:t>В таблице принято три уровня серьезности последствий и три уровня вероятности возникновения вреда. Сначала определяется серьезность последствий, причиненных ситуацией, с помощью трёх разных позиций в верхней строке таблицы, а после этого оценивают вероятность причиненного вреда с помощью первого столбца. На пересечении трёх выбранных направлений окажется величина найденного уровня риска. Величины риска различаются от минимальной, значение «1» (малозначимый риск), до максимальной, значение «5» (недопустимый риск).</w:t>
      </w:r>
    </w:p>
    <w:p w:rsidR="0057710F" w:rsidRDefault="0057710F" w:rsidP="0057710F">
      <w:pPr>
        <w:pStyle w:val="11"/>
        <w:spacing w:line="264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5.15.Величина риска определяет, какие действия по управлению риском необходимо предпринять для снижения или исключения риска (таблица 4).</w:t>
      </w:r>
    </w:p>
    <w:p w:rsidR="0057710F" w:rsidRDefault="0057710F" w:rsidP="0057710F">
      <w:pPr>
        <w:pStyle w:val="ab"/>
        <w:ind w:left="493"/>
        <w:rPr>
          <w:sz w:val="28"/>
          <w:szCs w:val="28"/>
          <w:u w:val="none"/>
        </w:rPr>
      </w:pPr>
      <w:r>
        <w:rPr>
          <w:rStyle w:val="aa"/>
          <w:b/>
          <w:sz w:val="28"/>
          <w:szCs w:val="28"/>
          <w:u w:val="none"/>
        </w:rPr>
        <w:t>Таблица 4.</w:t>
      </w:r>
      <w:r>
        <w:rPr>
          <w:rStyle w:val="aa"/>
          <w:sz w:val="28"/>
          <w:szCs w:val="28"/>
          <w:u w:val="none"/>
        </w:rPr>
        <w:t xml:space="preserve"> Действия по управлению риском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6231"/>
      </w:tblGrid>
      <w:tr w:rsidR="0057710F" w:rsidTr="0057710F">
        <w:trPr>
          <w:trHeight w:hRule="exact" w:val="55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60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Величина риска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40" w:lineRule="auto"/>
              <w:ind w:firstLine="58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Действия по управлению риском</w:t>
            </w:r>
          </w:p>
        </w:tc>
      </w:tr>
      <w:tr w:rsidR="0057710F" w:rsidTr="0057710F">
        <w:trPr>
          <w:trHeight w:hRule="exact" w:val="140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10F" w:rsidRDefault="0057710F">
            <w:pPr>
              <w:pStyle w:val="a9"/>
              <w:spacing w:line="240" w:lineRule="auto"/>
              <w:ind w:firstLine="60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40" w:lineRule="auto"/>
              <w:ind w:firstLine="600"/>
            </w:pPr>
            <w:r>
              <w:rPr>
                <w:rStyle w:val="a8"/>
                <w:sz w:val="28"/>
                <w:szCs w:val="28"/>
              </w:rPr>
              <w:t>Малозначимый риск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64" w:lineRule="auto"/>
              <w:ind w:firstLine="58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Этот риск считается допустимым. Не требуются дополнительные действия. Необходимо поддержание средств управления риском в рабочем состоянии.</w:t>
            </w:r>
          </w:p>
        </w:tc>
      </w:tr>
      <w:tr w:rsidR="0057710F" w:rsidTr="0057710F">
        <w:trPr>
          <w:trHeight w:hRule="exact" w:val="2406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10F" w:rsidRDefault="0057710F">
            <w:pPr>
              <w:pStyle w:val="a9"/>
              <w:spacing w:line="240" w:lineRule="auto"/>
              <w:ind w:firstLine="60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40" w:lineRule="auto"/>
              <w:ind w:firstLine="600"/>
            </w:pPr>
            <w:r>
              <w:rPr>
                <w:rStyle w:val="a8"/>
                <w:sz w:val="28"/>
                <w:szCs w:val="28"/>
              </w:rPr>
              <w:t>Малый риск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56" w:lineRule="auto"/>
              <w:ind w:firstLine="58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</w:tr>
      <w:tr w:rsidR="0057710F" w:rsidTr="0057710F">
        <w:trPr>
          <w:trHeight w:hRule="exact" w:val="241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10F" w:rsidRDefault="0057710F">
            <w:pPr>
              <w:pStyle w:val="a9"/>
              <w:spacing w:line="240" w:lineRule="auto"/>
              <w:ind w:firstLine="60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40" w:lineRule="auto"/>
              <w:ind w:firstLine="600"/>
              <w:jc w:val="center"/>
            </w:pPr>
            <w:r>
              <w:rPr>
                <w:rStyle w:val="a8"/>
                <w:sz w:val="28"/>
                <w:szCs w:val="28"/>
              </w:rPr>
              <w:t>Умеренный риск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56" w:lineRule="auto"/>
              <w:ind w:firstLine="58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 риском.</w:t>
            </w:r>
          </w:p>
        </w:tc>
      </w:tr>
      <w:tr w:rsidR="0057710F" w:rsidTr="0057710F">
        <w:trPr>
          <w:trHeight w:hRule="exact" w:val="333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10F" w:rsidRDefault="0057710F">
            <w:pPr>
              <w:pStyle w:val="a9"/>
              <w:spacing w:line="240" w:lineRule="auto"/>
              <w:ind w:firstLine="600"/>
              <w:rPr>
                <w:rStyle w:val="a8"/>
                <w:sz w:val="28"/>
                <w:szCs w:val="28"/>
              </w:rPr>
            </w:pPr>
          </w:p>
          <w:p w:rsidR="0057710F" w:rsidRDefault="0057710F">
            <w:pPr>
              <w:pStyle w:val="a9"/>
              <w:spacing w:line="240" w:lineRule="auto"/>
              <w:ind w:firstLine="600"/>
              <w:jc w:val="center"/>
            </w:pPr>
            <w:r>
              <w:rPr>
                <w:rStyle w:val="a8"/>
                <w:sz w:val="28"/>
                <w:szCs w:val="28"/>
              </w:rPr>
              <w:t>Значительный риск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64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Этот риск является недопустимыми. Необходимы значительные улучшения в средствах управления риска, чтобы риск был снижен до приемлемого или допустимого уровня. Работа должна быть остановлена до тех пор, пока не будут приведены в действие средства управления риском, снижающие величину риска до умеренного и ниже. Если снижение риска невозможно, работа должна быть запрещена.</w:t>
            </w:r>
          </w:p>
        </w:tc>
      </w:tr>
      <w:tr w:rsidR="0057710F" w:rsidTr="0057710F">
        <w:trPr>
          <w:trHeight w:hRule="exact" w:val="114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710F" w:rsidRDefault="0057710F">
            <w:pPr>
              <w:pStyle w:val="a9"/>
              <w:spacing w:line="240" w:lineRule="auto"/>
              <w:ind w:firstLine="600"/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Недопустимый              риск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0F" w:rsidRDefault="0057710F">
            <w:pPr>
              <w:pStyle w:val="a9"/>
              <w:spacing w:line="264" w:lineRule="auto"/>
              <w:ind w:firstLine="580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57710F" w:rsidRDefault="0057710F" w:rsidP="0057710F">
      <w:pPr>
        <w:spacing w:after="239" w:line="1" w:lineRule="exact"/>
        <w:rPr>
          <w:rFonts w:ascii="Courier New" w:hAnsi="Courier New" w:cs="Courier New"/>
          <w:color w:val="000000"/>
          <w:sz w:val="28"/>
          <w:szCs w:val="28"/>
          <w:lang w:bidi="ru-RU"/>
        </w:rPr>
      </w:pPr>
    </w:p>
    <w:p w:rsidR="0057710F" w:rsidRDefault="0057710F" w:rsidP="0057710F">
      <w:pPr>
        <w:pStyle w:val="10"/>
        <w:keepNext/>
        <w:keepLines/>
        <w:numPr>
          <w:ilvl w:val="0"/>
          <w:numId w:val="18"/>
        </w:numPr>
        <w:tabs>
          <w:tab w:val="left" w:pos="779"/>
        </w:tabs>
        <w:spacing w:line="261" w:lineRule="auto"/>
        <w:ind w:firstLine="500"/>
        <w:rPr>
          <w:sz w:val="28"/>
          <w:szCs w:val="28"/>
        </w:rPr>
      </w:pPr>
      <w:bookmarkStart w:id="6" w:name="bookmark10"/>
      <w:r>
        <w:rPr>
          <w:rStyle w:val="1"/>
          <w:b/>
          <w:bCs/>
          <w:sz w:val="28"/>
          <w:szCs w:val="28"/>
        </w:rPr>
        <w:t>Определение опасностей</w:t>
      </w:r>
      <w:bookmarkEnd w:id="6"/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1014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Опасности по природе воздействия подразделяются на физические, химические, биологические, психофизиологические.</w:t>
      </w:r>
    </w:p>
    <w:p w:rsidR="0057710F" w:rsidRDefault="0057710F" w:rsidP="0057710F">
      <w:pPr>
        <w:pStyle w:val="11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Физические опасности связаны с движущимися машинами, уровнем шума, вибрации, инфразвуковых колебаний, ультразвука, повышенной или пониженной влажностью, ионизацией воздуха, повышенным уровнем статического электричества, электромагнитных излучений, электрического и магнитного поля, недостаточной освещенностью рабочей зоны, пониженной контрастностью освещения, повышенной яркостью, пульсацией светового потока и т.д.</w:t>
      </w:r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Химические опасности связаны с воздействием на организм человека вредных веществ, влияющих на репродуктивную функцию, обладающих токсическими, раздражающими, канцерогенными, сенсибилизирующими, мутагенными свойствами.</w:t>
      </w:r>
    </w:p>
    <w:p w:rsidR="0057710F" w:rsidRDefault="0057710F" w:rsidP="0057710F">
      <w:pPr>
        <w:pStyle w:val="11"/>
        <w:spacing w:line="333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Биологические опасности связаны с воздействием на организм человека патогенных микроорганизмов (бактерий, вирусов, грибов и т.д.), растений, животных.</w:t>
      </w:r>
    </w:p>
    <w:p w:rsidR="0057710F" w:rsidRDefault="0057710F" w:rsidP="0057710F">
      <w:pPr>
        <w:pStyle w:val="11"/>
        <w:spacing w:after="240" w:line="264" w:lineRule="auto"/>
        <w:ind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(статические и динамические) и нервно-психические (умственное перенапряжение, перенапряжение анализаторов, монотонность труда, эмоциональные перегрузки).</w:t>
      </w:r>
    </w:p>
    <w:p w:rsidR="0057710F" w:rsidRDefault="0057710F" w:rsidP="0057710F">
      <w:pPr>
        <w:pStyle w:val="10"/>
        <w:keepNext/>
        <w:keepLines/>
        <w:numPr>
          <w:ilvl w:val="0"/>
          <w:numId w:val="18"/>
        </w:numPr>
        <w:tabs>
          <w:tab w:val="left" w:pos="821"/>
        </w:tabs>
        <w:spacing w:line="261" w:lineRule="auto"/>
        <w:ind w:firstLine="500"/>
        <w:jc w:val="both"/>
        <w:rPr>
          <w:sz w:val="28"/>
          <w:szCs w:val="28"/>
        </w:rPr>
      </w:pPr>
      <w:bookmarkStart w:id="7" w:name="bookmark12"/>
      <w:r>
        <w:rPr>
          <w:rStyle w:val="1"/>
          <w:b/>
          <w:bCs/>
          <w:sz w:val="28"/>
          <w:szCs w:val="28"/>
        </w:rPr>
        <w:t>Воздействие на риск</w:t>
      </w:r>
      <w:bookmarkEnd w:id="7"/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973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 качестве методов воздействия на риск применимы следующие:</w:t>
      </w:r>
    </w:p>
    <w:p w:rsidR="0057710F" w:rsidRDefault="0057710F" w:rsidP="0057710F">
      <w:pPr>
        <w:pStyle w:val="11"/>
        <w:numPr>
          <w:ilvl w:val="0"/>
          <w:numId w:val="19"/>
        </w:numPr>
        <w:tabs>
          <w:tab w:val="left" w:pos="731"/>
        </w:tabs>
        <w:spacing w:line="27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исключение риска,</w:t>
      </w:r>
    </w:p>
    <w:p w:rsidR="0057710F" w:rsidRDefault="0057710F" w:rsidP="0057710F">
      <w:pPr>
        <w:pStyle w:val="11"/>
        <w:numPr>
          <w:ilvl w:val="0"/>
          <w:numId w:val="19"/>
        </w:numPr>
        <w:tabs>
          <w:tab w:val="left" w:pos="731"/>
        </w:tabs>
        <w:spacing w:line="276" w:lineRule="auto"/>
        <w:ind w:firstLine="50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снижение риска.</w:t>
      </w:r>
    </w:p>
    <w:p w:rsidR="0057710F" w:rsidRDefault="0057710F" w:rsidP="0057710F">
      <w:pPr>
        <w:pStyle w:val="11"/>
        <w:tabs>
          <w:tab w:val="left" w:pos="731"/>
        </w:tabs>
        <w:spacing w:line="276" w:lineRule="auto"/>
        <w:jc w:val="both"/>
        <w:rPr>
          <w:rStyle w:val="a7"/>
          <w:sz w:val="28"/>
          <w:szCs w:val="28"/>
        </w:rPr>
      </w:pPr>
    </w:p>
    <w:p w:rsidR="0057710F" w:rsidRDefault="0057710F" w:rsidP="0057710F">
      <w:pPr>
        <w:pStyle w:val="11"/>
        <w:tabs>
          <w:tab w:val="left" w:pos="731"/>
        </w:tabs>
        <w:spacing w:line="276" w:lineRule="auto"/>
        <w:jc w:val="both"/>
      </w:pPr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989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К мерам по исключению или снижению уровней профессиональных рисков относятся:</w:t>
      </w:r>
    </w:p>
    <w:p w:rsidR="0057710F" w:rsidRDefault="0057710F" w:rsidP="0057710F">
      <w:pPr>
        <w:pStyle w:val="11"/>
        <w:numPr>
          <w:ilvl w:val="0"/>
          <w:numId w:val="20"/>
        </w:numPr>
        <w:tabs>
          <w:tab w:val="left" w:pos="736"/>
        </w:tabs>
        <w:spacing w:line="27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исключение опасной работы (процедуры);</w:t>
      </w:r>
    </w:p>
    <w:p w:rsidR="0057710F" w:rsidRDefault="0057710F" w:rsidP="0057710F">
      <w:pPr>
        <w:pStyle w:val="11"/>
        <w:numPr>
          <w:ilvl w:val="0"/>
          <w:numId w:val="20"/>
        </w:numPr>
        <w:tabs>
          <w:tab w:val="left" w:pos="731"/>
        </w:tabs>
        <w:spacing w:line="27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замена опасной работы (процедуры) менее опасной;</w:t>
      </w:r>
    </w:p>
    <w:p w:rsidR="0057710F" w:rsidRDefault="0057710F" w:rsidP="0057710F">
      <w:pPr>
        <w:pStyle w:val="11"/>
        <w:numPr>
          <w:ilvl w:val="0"/>
          <w:numId w:val="20"/>
        </w:numPr>
        <w:tabs>
          <w:tab w:val="left" w:pos="74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реализация инженерных (технических) методов ограничения риска воздействия опасностей на работников;</w:t>
      </w:r>
    </w:p>
    <w:p w:rsidR="0057710F" w:rsidRDefault="0057710F" w:rsidP="0057710F">
      <w:pPr>
        <w:pStyle w:val="11"/>
        <w:numPr>
          <w:ilvl w:val="0"/>
          <w:numId w:val="20"/>
        </w:numPr>
        <w:tabs>
          <w:tab w:val="left" w:pos="738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реализация административных методов ограничения времени воздействия опасностей на работников;</w:t>
      </w:r>
    </w:p>
    <w:p w:rsidR="0057710F" w:rsidRDefault="0057710F" w:rsidP="0057710F">
      <w:pPr>
        <w:pStyle w:val="11"/>
        <w:numPr>
          <w:ilvl w:val="0"/>
          <w:numId w:val="20"/>
        </w:numPr>
        <w:tabs>
          <w:tab w:val="left" w:pos="731"/>
        </w:tabs>
        <w:spacing w:line="264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использование средств индивидуальной защиты;</w:t>
      </w:r>
    </w:p>
    <w:p w:rsidR="0057710F" w:rsidRDefault="0057710F" w:rsidP="0057710F">
      <w:pPr>
        <w:pStyle w:val="11"/>
        <w:numPr>
          <w:ilvl w:val="0"/>
          <w:numId w:val="20"/>
        </w:numPr>
        <w:tabs>
          <w:tab w:val="left" w:pos="731"/>
        </w:tabs>
        <w:spacing w:after="240" w:line="264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страхование профессионального риска.</w:t>
      </w:r>
    </w:p>
    <w:p w:rsidR="0057710F" w:rsidRDefault="0057710F" w:rsidP="0057710F">
      <w:pPr>
        <w:pStyle w:val="10"/>
        <w:keepNext/>
        <w:keepLines/>
        <w:numPr>
          <w:ilvl w:val="0"/>
          <w:numId w:val="18"/>
        </w:numPr>
        <w:tabs>
          <w:tab w:val="left" w:pos="821"/>
        </w:tabs>
        <w:ind w:firstLine="500"/>
        <w:jc w:val="both"/>
        <w:rPr>
          <w:sz w:val="28"/>
          <w:szCs w:val="28"/>
        </w:rPr>
      </w:pPr>
      <w:bookmarkStart w:id="8" w:name="bookmark14"/>
      <w:r>
        <w:rPr>
          <w:rStyle w:val="1"/>
          <w:b/>
          <w:bCs/>
          <w:sz w:val="28"/>
          <w:szCs w:val="28"/>
        </w:rPr>
        <w:t>Внеплановая идентификация опасностей и оценка профессиональных рисков</w:t>
      </w:r>
      <w:bookmarkEnd w:id="8"/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Внеплановая идентификация опасностей и оценка профессиональных рисков проводятся в Учреждении в случае: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67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модернизации, реконструкции, замены оргтехники;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47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изменения в технологических процессах при планировании любых специальных (нестандартных) работ;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47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изменения законодательных и других требований, касающиеся идентифицированных опасностей и профессиональных рисков, и соответствующих мер управления;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47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изменения условий труда, порядка выполнения работ, а также при несчастных случаях, произошедших в Учреждении.</w:t>
      </w:r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Внеплановая идентификация опасностей и оценка профессиональных рисков проводятся до внедрения соответствующих изменений в рабочий процесс.</w:t>
      </w:r>
    </w:p>
    <w:p w:rsidR="0057710F" w:rsidRDefault="0057710F" w:rsidP="0057710F">
      <w:pPr>
        <w:pStyle w:val="11"/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Директор Учреждения в месячный срок, обеспечивает проведение внеплановой идентификации опасностей и оценки профессиональных рисков в случаях: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71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введения новых нормативных правовых актов в области охраны труда;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31"/>
        </w:tabs>
        <w:spacing w:line="25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расширения, сокращения, изменения численности Учреждения;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36"/>
        </w:tabs>
        <w:spacing w:line="25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перераспределения ответственности;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31"/>
        </w:tabs>
        <w:spacing w:line="25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изменения в методах или режимах работы;</w:t>
      </w:r>
    </w:p>
    <w:p w:rsidR="0057710F" w:rsidRDefault="0057710F" w:rsidP="0057710F">
      <w:pPr>
        <w:pStyle w:val="11"/>
        <w:numPr>
          <w:ilvl w:val="0"/>
          <w:numId w:val="21"/>
        </w:numPr>
        <w:tabs>
          <w:tab w:val="left" w:pos="731"/>
        </w:tabs>
        <w:spacing w:after="240" w:line="256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внедрения новой офисной техники.</w:t>
      </w:r>
    </w:p>
    <w:p w:rsidR="0057710F" w:rsidRDefault="0057710F" w:rsidP="0057710F">
      <w:pPr>
        <w:pStyle w:val="10"/>
        <w:keepNext/>
        <w:keepLines/>
        <w:numPr>
          <w:ilvl w:val="0"/>
          <w:numId w:val="18"/>
        </w:numPr>
        <w:tabs>
          <w:tab w:val="left" w:pos="816"/>
        </w:tabs>
        <w:spacing w:line="252" w:lineRule="auto"/>
        <w:ind w:firstLine="500"/>
        <w:jc w:val="both"/>
        <w:rPr>
          <w:sz w:val="28"/>
          <w:szCs w:val="28"/>
        </w:rPr>
      </w:pPr>
      <w:bookmarkStart w:id="9" w:name="bookmark16"/>
      <w:r>
        <w:rPr>
          <w:rStyle w:val="1"/>
          <w:b/>
          <w:bCs/>
          <w:sz w:val="28"/>
          <w:szCs w:val="28"/>
        </w:rPr>
        <w:t>Управление профессиональными рисками</w:t>
      </w:r>
      <w:bookmarkEnd w:id="9"/>
    </w:p>
    <w:p w:rsidR="0057710F" w:rsidRDefault="0057710F" w:rsidP="0057710F">
      <w:pPr>
        <w:pStyle w:val="11"/>
        <w:spacing w:line="252" w:lineRule="auto"/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</w:t>
      </w:r>
    </w:p>
    <w:p w:rsidR="0057710F" w:rsidRDefault="0057710F" w:rsidP="0057710F">
      <w:pPr>
        <w:pStyle w:val="11"/>
        <w:spacing w:line="252" w:lineRule="auto"/>
        <w:ind w:firstLine="540"/>
        <w:jc w:val="both"/>
      </w:pP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36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устранение риска;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36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замена одних рисков другими, менее значимыми;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31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применение технических средств снижения уровня риска;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47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применение плакатов, предупреждающих знаков и административных средств управления рисками;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31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применение средств индивидуальной защиты.</w:t>
      </w:r>
    </w:p>
    <w:p w:rsidR="0057710F" w:rsidRDefault="0057710F" w:rsidP="0057710F">
      <w:pPr>
        <w:pStyle w:val="11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Для предотвращения угроз профессиональной безопасности при управлении профессиональными рисками необходимо применять ко всем видам деятельности, связанными с опасностями, средства оперативного контроля в соответствии со следующей их иерархией: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694"/>
        </w:tabs>
        <w:spacing w:line="264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применение средств сигнализации (предупреждения) о существовании опасности;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694"/>
        </w:tabs>
        <w:spacing w:line="264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применение организационных и обучающих мер управления;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694"/>
        </w:tabs>
        <w:spacing w:line="264" w:lineRule="auto"/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использование средств индивидуальной защиты.</w:t>
      </w:r>
    </w:p>
    <w:p w:rsidR="0057710F" w:rsidRDefault="0057710F" w:rsidP="0057710F">
      <w:pPr>
        <w:pStyle w:val="11"/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 качестве примеров выбора дополнительных мер управления профессиональными рисками можно рассмотреть: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06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средства коллективной защиты: сигнализации, предупредительные надписи и знаки безопасности, маркировка пешеходных дорожек и т.д.;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01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административные меры управления: процедуры обеспечения безопасности, проверки оборудования, контроль доступа, системы обеспечения безопасности работы, инструктажи по охране труда и т.д.;</w:t>
      </w:r>
    </w:p>
    <w:p w:rsidR="0057710F" w:rsidRDefault="0057710F" w:rsidP="0057710F">
      <w:pPr>
        <w:pStyle w:val="11"/>
        <w:numPr>
          <w:ilvl w:val="0"/>
          <w:numId w:val="22"/>
        </w:numPr>
        <w:tabs>
          <w:tab w:val="left" w:pos="706"/>
        </w:tabs>
        <w:spacing w:after="220"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обеспечение работника дополнительными средствами индивидуальной защиты: очки защитные, средства защиты органов слуха, щитки защитные лицевые, респираторы, перчатки и т.д.</w:t>
      </w:r>
    </w:p>
    <w:p w:rsidR="0057710F" w:rsidRDefault="0057710F" w:rsidP="0057710F">
      <w:pPr>
        <w:pStyle w:val="10"/>
        <w:keepNext/>
        <w:keepLines/>
        <w:numPr>
          <w:ilvl w:val="0"/>
          <w:numId w:val="18"/>
        </w:numPr>
        <w:tabs>
          <w:tab w:val="left" w:pos="920"/>
        </w:tabs>
        <w:spacing w:line="261" w:lineRule="auto"/>
        <w:ind w:firstLine="540"/>
        <w:jc w:val="both"/>
        <w:rPr>
          <w:sz w:val="28"/>
          <w:szCs w:val="28"/>
        </w:rPr>
      </w:pPr>
      <w:bookmarkStart w:id="10" w:name="bookmark18"/>
      <w:r>
        <w:rPr>
          <w:rStyle w:val="1"/>
          <w:b/>
          <w:bCs/>
          <w:sz w:val="28"/>
          <w:szCs w:val="28"/>
        </w:rPr>
        <w:t>Информирование работников о проведении идентификации опасностей и оценки профессиональных рисков и их участия в ней</w:t>
      </w:r>
      <w:bookmarkEnd w:id="10"/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1094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Для обеспечения эффективной работы по идентификации опасностей и оценки профессиональными рисками, а также использования процессов обмена информацией и консультаций, директор Учреждения обеспечивает:</w:t>
      </w:r>
    </w:p>
    <w:p w:rsidR="0057710F" w:rsidRDefault="0057710F" w:rsidP="0057710F">
      <w:pPr>
        <w:pStyle w:val="11"/>
        <w:numPr>
          <w:ilvl w:val="0"/>
          <w:numId w:val="23"/>
        </w:numPr>
        <w:tabs>
          <w:tab w:val="left" w:pos="706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обмен информацией и консультирование в отношении рисков для безопасных условий труда и здоровья между различными уровнями, а также с работниками сторонних организаций;</w:t>
      </w:r>
    </w:p>
    <w:p w:rsidR="0057710F" w:rsidRDefault="0057710F" w:rsidP="0057710F">
      <w:pPr>
        <w:pStyle w:val="11"/>
        <w:numPr>
          <w:ilvl w:val="0"/>
          <w:numId w:val="23"/>
        </w:numPr>
        <w:tabs>
          <w:tab w:val="left" w:pos="710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документирование соответствующих обращений внешних заинтересованных сторон, а также ответа на них.</w:t>
      </w:r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1523"/>
        </w:tabs>
        <w:ind w:firstLine="50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рамках информирования работников сторонних организаций директор Учреждения:</w:t>
      </w:r>
    </w:p>
    <w:p w:rsidR="0057710F" w:rsidRDefault="0057710F" w:rsidP="0057710F">
      <w:pPr>
        <w:pStyle w:val="11"/>
        <w:tabs>
          <w:tab w:val="left" w:pos="1523"/>
        </w:tabs>
        <w:jc w:val="both"/>
        <w:rPr>
          <w:rStyle w:val="a7"/>
          <w:sz w:val="28"/>
          <w:szCs w:val="28"/>
        </w:rPr>
      </w:pPr>
    </w:p>
    <w:p w:rsidR="0057710F" w:rsidRDefault="0057710F" w:rsidP="0057710F">
      <w:pPr>
        <w:pStyle w:val="11"/>
        <w:tabs>
          <w:tab w:val="left" w:pos="1523"/>
        </w:tabs>
        <w:jc w:val="both"/>
        <w:rPr>
          <w:rStyle w:val="a7"/>
          <w:sz w:val="28"/>
          <w:szCs w:val="28"/>
        </w:rPr>
      </w:pPr>
    </w:p>
    <w:p w:rsidR="0057710F" w:rsidRDefault="0057710F" w:rsidP="0057710F">
      <w:pPr>
        <w:pStyle w:val="11"/>
        <w:tabs>
          <w:tab w:val="left" w:pos="1523"/>
        </w:tabs>
        <w:jc w:val="both"/>
      </w:pPr>
    </w:p>
    <w:p w:rsidR="0057710F" w:rsidRDefault="0057710F" w:rsidP="0057710F">
      <w:pPr>
        <w:pStyle w:val="11"/>
        <w:numPr>
          <w:ilvl w:val="0"/>
          <w:numId w:val="24"/>
        </w:numPr>
        <w:tabs>
          <w:tab w:val="left" w:pos="710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назначает ответственных исполнителей, предназначенных для информирования посетителей о своих требованиях в области обеспечения </w:t>
      </w:r>
      <w:r>
        <w:rPr>
          <w:rStyle w:val="a7"/>
          <w:sz w:val="28"/>
          <w:szCs w:val="28"/>
        </w:rPr>
        <w:lastRenderedPageBreak/>
        <w:t>безопасных условий труда.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безопасности;</w:t>
      </w:r>
    </w:p>
    <w:p w:rsidR="0057710F" w:rsidRDefault="0057710F" w:rsidP="0057710F">
      <w:pPr>
        <w:pStyle w:val="11"/>
        <w:numPr>
          <w:ilvl w:val="0"/>
          <w:numId w:val="24"/>
        </w:numPr>
        <w:tabs>
          <w:tab w:val="left" w:pos="706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информирует работников сторонних организаций об имеющихся средствах оперативного контроля (системы контроля прохода на территорию и т.п.).</w:t>
      </w:r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1094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 отношении работников сторонних организаций обмен информацией должен включать как минимум:</w:t>
      </w:r>
    </w:p>
    <w:p w:rsidR="0057710F" w:rsidRDefault="0057710F" w:rsidP="0057710F">
      <w:pPr>
        <w:pStyle w:val="11"/>
        <w:numPr>
          <w:ilvl w:val="0"/>
          <w:numId w:val="25"/>
        </w:numPr>
        <w:tabs>
          <w:tab w:val="left" w:pos="694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требования охраны труда, относящиеся к посетителям;</w:t>
      </w:r>
    </w:p>
    <w:p w:rsidR="0057710F" w:rsidRDefault="0057710F" w:rsidP="0057710F">
      <w:pPr>
        <w:pStyle w:val="11"/>
        <w:numPr>
          <w:ilvl w:val="0"/>
          <w:numId w:val="25"/>
        </w:numPr>
        <w:tabs>
          <w:tab w:val="left" w:pos="690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процедуры эвакуации и реакция на сигналы тревоги;</w:t>
      </w:r>
    </w:p>
    <w:p w:rsidR="0057710F" w:rsidRDefault="0057710F" w:rsidP="0057710F">
      <w:pPr>
        <w:pStyle w:val="11"/>
        <w:numPr>
          <w:ilvl w:val="0"/>
          <w:numId w:val="25"/>
        </w:numPr>
        <w:tabs>
          <w:tab w:val="left" w:pos="694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контроль перемещения;</w:t>
      </w:r>
    </w:p>
    <w:p w:rsidR="0057710F" w:rsidRDefault="0057710F" w:rsidP="0057710F">
      <w:pPr>
        <w:pStyle w:val="11"/>
        <w:numPr>
          <w:ilvl w:val="0"/>
          <w:numId w:val="25"/>
        </w:numPr>
        <w:tabs>
          <w:tab w:val="left" w:pos="694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контроль доступа и требования по сопровождению;</w:t>
      </w:r>
    </w:p>
    <w:p w:rsidR="0057710F" w:rsidRDefault="0057710F" w:rsidP="0057710F">
      <w:pPr>
        <w:pStyle w:val="11"/>
        <w:numPr>
          <w:ilvl w:val="0"/>
          <w:numId w:val="25"/>
        </w:numPr>
        <w:tabs>
          <w:tab w:val="left" w:pos="694"/>
        </w:tabs>
        <w:ind w:firstLine="5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средства индивидуальной защиты, которые необходимо применять.</w:t>
      </w:r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1094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Директор Учреждения создает условия для вовлечения работников в деятельность в области обеспечения безопасных условий труда путем:</w:t>
      </w:r>
    </w:p>
    <w:p w:rsidR="0057710F" w:rsidRDefault="0057710F" w:rsidP="0057710F">
      <w:pPr>
        <w:pStyle w:val="11"/>
        <w:numPr>
          <w:ilvl w:val="0"/>
          <w:numId w:val="26"/>
        </w:numPr>
        <w:tabs>
          <w:tab w:val="left" w:pos="697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привлечения их к идентификации опасностей, оценке профессиональных рисков и выбору средств управления профессиональными рисками;</w:t>
      </w:r>
    </w:p>
    <w:p w:rsidR="0057710F" w:rsidRDefault="0057710F" w:rsidP="0057710F">
      <w:pPr>
        <w:pStyle w:val="11"/>
        <w:numPr>
          <w:ilvl w:val="0"/>
          <w:numId w:val="26"/>
        </w:numPr>
        <w:tabs>
          <w:tab w:val="left" w:pos="1213"/>
        </w:tabs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привлечения их к проведению анализа несчастных случаев;</w:t>
      </w:r>
    </w:p>
    <w:p w:rsidR="0057710F" w:rsidRDefault="0057710F" w:rsidP="0057710F">
      <w:pPr>
        <w:pStyle w:val="11"/>
        <w:numPr>
          <w:ilvl w:val="0"/>
          <w:numId w:val="26"/>
        </w:numPr>
        <w:tabs>
          <w:tab w:val="left" w:pos="706"/>
        </w:tabs>
        <w:spacing w:after="100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консультирования их по всем изменениям, которые могут повлиять на охрану их здоровья и обеспечение безопасности их труда;</w:t>
      </w:r>
    </w:p>
    <w:p w:rsidR="0057710F" w:rsidRDefault="0057710F" w:rsidP="0057710F">
      <w:pPr>
        <w:pStyle w:val="11"/>
        <w:numPr>
          <w:ilvl w:val="0"/>
          <w:numId w:val="26"/>
        </w:numPr>
        <w:tabs>
          <w:tab w:val="left" w:pos="70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привлечения их официальных представителей к рассмотрению вопросов охраны здоровья и безопасности труда.</w:t>
      </w:r>
    </w:p>
    <w:p w:rsidR="0057710F" w:rsidRDefault="0057710F" w:rsidP="0057710F">
      <w:pPr>
        <w:pStyle w:val="11"/>
        <w:numPr>
          <w:ilvl w:val="0"/>
          <w:numId w:val="26"/>
        </w:numPr>
        <w:tabs>
          <w:tab w:val="left" w:pos="70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консультирования работников сторонних организаций в случае реализации каких- либо изменений, которые могут повлиять на охрану их здоровья и обеспечение безопасности труда.</w:t>
      </w:r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1062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Руководство Учреждения осуществляет информирование работников о результатах оценки профессиональных рисков, связанных с выполняемой ими деятельностью.</w:t>
      </w:r>
    </w:p>
    <w:p w:rsidR="0057710F" w:rsidRDefault="0057710F" w:rsidP="0057710F">
      <w:pPr>
        <w:pStyle w:val="11"/>
        <w:numPr>
          <w:ilvl w:val="1"/>
          <w:numId w:val="18"/>
        </w:numPr>
        <w:tabs>
          <w:tab w:val="left" w:pos="1062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Информирование работников о профессиональных рисках, а также о фактических и возможных последствиях их для здоровья и безопасности выполняемой ими работы осуществляется:</w:t>
      </w:r>
    </w:p>
    <w:p w:rsidR="0057710F" w:rsidRDefault="0057710F" w:rsidP="0057710F">
      <w:pPr>
        <w:pStyle w:val="11"/>
        <w:numPr>
          <w:ilvl w:val="0"/>
          <w:numId w:val="27"/>
        </w:numPr>
        <w:tabs>
          <w:tab w:val="left" w:pos="70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 обучении работников по охране труда различных уровней путем рассмотрения соответствующих карт идентификации опасностей;</w:t>
      </w:r>
    </w:p>
    <w:p w:rsidR="0057710F" w:rsidRDefault="0057710F" w:rsidP="0057710F">
      <w:pPr>
        <w:pStyle w:val="11"/>
        <w:tabs>
          <w:tab w:val="left" w:pos="1215"/>
        </w:tabs>
        <w:spacing w:line="264" w:lineRule="auto"/>
        <w:ind w:left="540"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- при проведении всех видов инструктажей по охране труда;</w:t>
      </w:r>
    </w:p>
    <w:p w:rsidR="0057710F" w:rsidRDefault="0057710F" w:rsidP="0057710F">
      <w:pPr>
        <w:pStyle w:val="11"/>
        <w:tabs>
          <w:tab w:val="left" w:pos="1215"/>
        </w:tabs>
        <w:spacing w:after="240" w:line="264" w:lineRule="auto"/>
        <w:ind w:left="540"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- при информировании о произошедших несчастных случаях.</w:t>
      </w:r>
    </w:p>
    <w:p w:rsidR="0057710F" w:rsidRDefault="0057710F" w:rsidP="0057710F">
      <w:pPr>
        <w:pStyle w:val="10"/>
        <w:keepNext/>
        <w:keepLines/>
        <w:spacing w:line="264" w:lineRule="auto"/>
        <w:ind w:firstLine="0"/>
        <w:jc w:val="both"/>
        <w:rPr>
          <w:sz w:val="28"/>
          <w:szCs w:val="28"/>
        </w:rPr>
      </w:pPr>
      <w:bookmarkStart w:id="11" w:name="bookmark20"/>
      <w:r>
        <w:rPr>
          <w:rStyle w:val="1"/>
          <w:b/>
          <w:bCs/>
          <w:sz w:val="28"/>
          <w:szCs w:val="28"/>
        </w:rPr>
        <w:t xml:space="preserve">           11. Оценка эффективности мер по управлению профессиональными рисками</w:t>
      </w:r>
      <w:bookmarkEnd w:id="11"/>
    </w:p>
    <w:p w:rsidR="0057710F" w:rsidRDefault="0057710F" w:rsidP="0057710F">
      <w:pPr>
        <w:pStyle w:val="11"/>
        <w:numPr>
          <w:ilvl w:val="1"/>
          <w:numId w:val="28"/>
        </w:numPr>
        <w:tabs>
          <w:tab w:val="left" w:pos="1062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Эффективность мер по управлению профессиональными рисками </w:t>
      </w:r>
      <w:r>
        <w:rPr>
          <w:rStyle w:val="a7"/>
          <w:sz w:val="28"/>
          <w:szCs w:val="28"/>
        </w:rPr>
        <w:lastRenderedPageBreak/>
        <w:t>оценивается в ходе аудита СУОТ (1 раз в год) по разрабатываемой в учреждении программе.</w:t>
      </w:r>
    </w:p>
    <w:p w:rsidR="0057710F" w:rsidRDefault="0057710F" w:rsidP="0057710F">
      <w:pPr>
        <w:pStyle w:val="11"/>
        <w:numPr>
          <w:ilvl w:val="1"/>
          <w:numId w:val="28"/>
        </w:numPr>
        <w:tabs>
          <w:tab w:val="left" w:pos="1062"/>
        </w:tabs>
        <w:spacing w:after="240" w:line="264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Уровень эффективности мер по управлению профессиональными рисками определяется по критериям в соответствии с разрабатываемой программой аудита СУОТ.</w:t>
      </w:r>
    </w:p>
    <w:p w:rsidR="0057710F" w:rsidRDefault="0057710F" w:rsidP="0057710F">
      <w:pPr>
        <w:pStyle w:val="10"/>
        <w:keepNext/>
        <w:keepLines/>
        <w:numPr>
          <w:ilvl w:val="0"/>
          <w:numId w:val="29"/>
        </w:numPr>
        <w:tabs>
          <w:tab w:val="left" w:pos="897"/>
        </w:tabs>
        <w:ind w:firstLine="520"/>
        <w:jc w:val="both"/>
        <w:rPr>
          <w:sz w:val="28"/>
          <w:szCs w:val="28"/>
        </w:rPr>
      </w:pPr>
      <w:bookmarkStart w:id="12" w:name="bookmark22"/>
      <w:r>
        <w:rPr>
          <w:rStyle w:val="1"/>
          <w:b/>
          <w:bCs/>
          <w:sz w:val="28"/>
          <w:szCs w:val="28"/>
        </w:rPr>
        <w:t>Распределение ответственности</w:t>
      </w:r>
      <w:bookmarkEnd w:id="12"/>
    </w:p>
    <w:p w:rsidR="0057710F" w:rsidRDefault="0057710F" w:rsidP="0057710F">
      <w:pPr>
        <w:pStyle w:val="11"/>
        <w:numPr>
          <w:ilvl w:val="1"/>
          <w:numId w:val="29"/>
        </w:numPr>
        <w:tabs>
          <w:tab w:val="left" w:pos="106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Ответственность за реализацию процедуры управления профессиональными рисками в учреждении в целом, формирование Реестра опасностей несёт директор Учреждения.</w:t>
      </w:r>
    </w:p>
    <w:p w:rsidR="0057710F" w:rsidRDefault="0057710F" w:rsidP="0057710F">
      <w:pPr>
        <w:pStyle w:val="11"/>
        <w:numPr>
          <w:ilvl w:val="1"/>
          <w:numId w:val="29"/>
        </w:numPr>
        <w:tabs>
          <w:tab w:val="left" w:pos="106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Ответственность за проведение процесса идентификации опасностей и достоверность предоставляемых данных (Приложение 2 к настоящему положению) по результатам идентификации опасностей возлагается на ответственного по приказу директора Учреждения.</w:t>
      </w:r>
    </w:p>
    <w:p w:rsidR="0057710F" w:rsidRDefault="0057710F" w:rsidP="0057710F">
      <w:pPr>
        <w:pStyle w:val="11"/>
        <w:numPr>
          <w:ilvl w:val="1"/>
          <w:numId w:val="29"/>
        </w:numPr>
        <w:tabs>
          <w:tab w:val="left" w:pos="106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Ответственность за оформление результатов идентификации опасностей (Приложение 3 к настоящему положению) и хранение документации по процедуре управления рисками в учреждении несёт работник, уполномоченный исполнять обязанности специалиста по охране труда (при наличии) или директор Учреждения.</w:t>
      </w:r>
    </w:p>
    <w:p w:rsidR="0057710F" w:rsidRDefault="0057710F" w:rsidP="0057710F">
      <w:pPr>
        <w:pStyle w:val="11"/>
        <w:numPr>
          <w:ilvl w:val="1"/>
          <w:numId w:val="29"/>
        </w:numPr>
        <w:tabs>
          <w:tab w:val="left" w:pos="1062"/>
        </w:tabs>
        <w:spacing w:after="240"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Планирование мероприятий по воздействию на риск и контроль за их выполнением осуществляется администрацией Учреждения с привлечением представителей работников учреждения.</w:t>
      </w:r>
    </w:p>
    <w:p w:rsidR="0057710F" w:rsidRDefault="0057710F" w:rsidP="0057710F">
      <w:pPr>
        <w:pStyle w:val="10"/>
        <w:keepNext/>
        <w:keepLines/>
        <w:numPr>
          <w:ilvl w:val="0"/>
          <w:numId w:val="29"/>
        </w:numPr>
        <w:tabs>
          <w:tab w:val="left" w:pos="1062"/>
        </w:tabs>
        <w:ind w:firstLine="540"/>
        <w:jc w:val="both"/>
        <w:rPr>
          <w:sz w:val="28"/>
          <w:szCs w:val="28"/>
        </w:rPr>
      </w:pPr>
      <w:bookmarkStart w:id="13" w:name="bookmark24"/>
      <w:r>
        <w:rPr>
          <w:rStyle w:val="1"/>
          <w:b/>
          <w:bCs/>
          <w:sz w:val="28"/>
          <w:szCs w:val="28"/>
        </w:rPr>
        <w:t>Документирование результатов идентификации опасностей и оценки профессиональных рисков</w:t>
      </w:r>
      <w:bookmarkEnd w:id="13"/>
    </w:p>
    <w:p w:rsidR="0057710F" w:rsidRDefault="0057710F" w:rsidP="0057710F">
      <w:pPr>
        <w:pStyle w:val="11"/>
        <w:numPr>
          <w:ilvl w:val="1"/>
          <w:numId w:val="29"/>
        </w:numPr>
        <w:tabs>
          <w:tab w:val="left" w:pos="1062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Документация по идентификации опасностей и оценке профессиональных рисков должна поддерживаться в актуальном состоянии путем:</w:t>
      </w:r>
    </w:p>
    <w:p w:rsidR="0057710F" w:rsidRDefault="0057710F" w:rsidP="0057710F">
      <w:pPr>
        <w:pStyle w:val="11"/>
        <w:numPr>
          <w:ilvl w:val="0"/>
          <w:numId w:val="30"/>
        </w:numPr>
        <w:tabs>
          <w:tab w:val="left" w:pos="714"/>
        </w:tabs>
        <w:spacing w:line="25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утверждения документов на предмет их соответствия до их выпуска;</w:t>
      </w:r>
    </w:p>
    <w:p w:rsidR="0057710F" w:rsidRDefault="0057710F" w:rsidP="0057710F">
      <w:pPr>
        <w:pStyle w:val="11"/>
        <w:numPr>
          <w:ilvl w:val="0"/>
          <w:numId w:val="30"/>
        </w:numPr>
        <w:tabs>
          <w:tab w:val="left" w:pos="714"/>
        </w:tabs>
        <w:spacing w:line="276" w:lineRule="auto"/>
        <w:ind w:firstLine="52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анализа, актуализации (при необходимости) и </w:t>
      </w:r>
      <w:proofErr w:type="spellStart"/>
      <w:r>
        <w:rPr>
          <w:rStyle w:val="a7"/>
          <w:sz w:val="28"/>
          <w:szCs w:val="28"/>
        </w:rPr>
        <w:t>переутверждения</w:t>
      </w:r>
      <w:proofErr w:type="spellEnd"/>
      <w:r>
        <w:rPr>
          <w:rStyle w:val="a7"/>
          <w:sz w:val="28"/>
          <w:szCs w:val="28"/>
        </w:rPr>
        <w:t xml:space="preserve"> документов;</w:t>
      </w:r>
    </w:p>
    <w:p w:rsidR="0057710F" w:rsidRDefault="0057710F" w:rsidP="0057710F">
      <w:pPr>
        <w:pStyle w:val="11"/>
        <w:numPr>
          <w:ilvl w:val="0"/>
          <w:numId w:val="30"/>
        </w:numPr>
        <w:tabs>
          <w:tab w:val="left" w:pos="699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обеспечения идентификации изменений и статуса действующей в настоящий момент редакции документов;</w:t>
      </w:r>
    </w:p>
    <w:p w:rsidR="0057710F" w:rsidRDefault="0057710F" w:rsidP="0057710F">
      <w:pPr>
        <w:pStyle w:val="11"/>
        <w:numPr>
          <w:ilvl w:val="0"/>
          <w:numId w:val="30"/>
        </w:numPr>
        <w:tabs>
          <w:tab w:val="left" w:pos="708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обеспечения того, чтобы соответствующие версии (редакции) применимых документов находились в местах их использования;</w:t>
      </w:r>
    </w:p>
    <w:p w:rsidR="0057710F" w:rsidRDefault="0057710F" w:rsidP="0057710F">
      <w:pPr>
        <w:pStyle w:val="11"/>
        <w:numPr>
          <w:ilvl w:val="0"/>
          <w:numId w:val="30"/>
        </w:numPr>
        <w:tabs>
          <w:tab w:val="left" w:pos="703"/>
        </w:tabs>
        <w:spacing w:line="256" w:lineRule="auto"/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обеспечения сохранности документов в состоянии, позволяющем их прочитать и легко идентифицировать;</w:t>
      </w:r>
    </w:p>
    <w:p w:rsidR="0057710F" w:rsidRDefault="0057710F" w:rsidP="0057710F">
      <w:pPr>
        <w:pStyle w:val="11"/>
        <w:tabs>
          <w:tab w:val="left" w:pos="703"/>
        </w:tabs>
        <w:spacing w:line="256" w:lineRule="auto"/>
        <w:jc w:val="both"/>
        <w:rPr>
          <w:rStyle w:val="a7"/>
          <w:sz w:val="28"/>
          <w:szCs w:val="28"/>
        </w:rPr>
      </w:pPr>
    </w:p>
    <w:p w:rsidR="0057710F" w:rsidRDefault="0057710F" w:rsidP="0057710F">
      <w:pPr>
        <w:pStyle w:val="11"/>
        <w:tabs>
          <w:tab w:val="left" w:pos="703"/>
        </w:tabs>
        <w:spacing w:line="256" w:lineRule="auto"/>
        <w:jc w:val="both"/>
      </w:pPr>
    </w:p>
    <w:p w:rsidR="0057710F" w:rsidRDefault="0057710F" w:rsidP="0057710F">
      <w:pPr>
        <w:pStyle w:val="11"/>
        <w:numPr>
          <w:ilvl w:val="0"/>
          <w:numId w:val="30"/>
        </w:numPr>
        <w:tabs>
          <w:tab w:val="left" w:pos="699"/>
        </w:tabs>
        <w:spacing w:line="256" w:lineRule="auto"/>
        <w:ind w:firstLine="5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обеспечения того, чтобы документы, определенные как необходимые для планирования и функционирования системы управления профессиональными рисками, могли быть выявлены и использованы;</w:t>
      </w:r>
    </w:p>
    <w:p w:rsidR="0057710F" w:rsidRPr="0057710F" w:rsidRDefault="0057710F" w:rsidP="0057710F">
      <w:pPr>
        <w:pStyle w:val="11"/>
        <w:numPr>
          <w:ilvl w:val="0"/>
          <w:numId w:val="30"/>
        </w:numPr>
        <w:tabs>
          <w:tab w:val="left" w:pos="754"/>
        </w:tabs>
        <w:spacing w:line="276" w:lineRule="auto"/>
        <w:ind w:firstLine="500"/>
        <w:rPr>
          <w:sz w:val="28"/>
          <w:szCs w:val="28"/>
        </w:rPr>
        <w:sectPr w:rsidR="0057710F" w:rsidRPr="0057710F">
          <w:pgSz w:w="12240" w:h="15840"/>
          <w:pgMar w:top="1301" w:right="1259" w:bottom="0" w:left="1798" w:header="873" w:footer="961" w:gutter="0"/>
          <w:pgNumType w:start="1"/>
          <w:cols w:space="720"/>
        </w:sectPr>
      </w:pPr>
      <w:r>
        <w:rPr>
          <w:rStyle w:val="a7"/>
          <w:sz w:val="28"/>
          <w:szCs w:val="28"/>
        </w:rPr>
        <w:lastRenderedPageBreak/>
        <w:t>предотвращения непреднамеренного использования устаревших (вышедших из употребления) документов.</w:t>
      </w:r>
    </w:p>
    <w:p w:rsidR="0057710F" w:rsidRPr="00066EA9" w:rsidRDefault="0057710F" w:rsidP="0057710F">
      <w:pPr>
        <w:rPr>
          <w:rFonts w:ascii="Times New Roman" w:hAnsi="Times New Roman" w:cs="Times New Roman"/>
          <w:sz w:val="24"/>
          <w:szCs w:val="24"/>
        </w:rPr>
      </w:pPr>
    </w:p>
    <w:sectPr w:rsidR="0057710F" w:rsidRPr="0006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ECF"/>
    <w:multiLevelType w:val="multilevel"/>
    <w:tmpl w:val="8298883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FC793E"/>
    <w:multiLevelType w:val="multilevel"/>
    <w:tmpl w:val="44EED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4B664C"/>
    <w:multiLevelType w:val="multilevel"/>
    <w:tmpl w:val="63E2622C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791A53"/>
    <w:multiLevelType w:val="multilevel"/>
    <w:tmpl w:val="1C40428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5190B"/>
    <w:multiLevelType w:val="multilevel"/>
    <w:tmpl w:val="BC384F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8403B1"/>
    <w:multiLevelType w:val="multilevel"/>
    <w:tmpl w:val="B32063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9E48C2"/>
    <w:multiLevelType w:val="multilevel"/>
    <w:tmpl w:val="E7564D1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F7640D"/>
    <w:multiLevelType w:val="multilevel"/>
    <w:tmpl w:val="1FCE6FD4"/>
    <w:lvl w:ilvl="0">
      <w:start w:val="5"/>
      <w:numFmt w:val="decimal"/>
      <w:lvlText w:val="%1"/>
      <w:lvlJc w:val="left"/>
      <w:pPr>
        <w:ind w:left="500" w:hanging="360"/>
      </w:pPr>
    </w:lvl>
    <w:lvl w:ilvl="1">
      <w:start w:val="15"/>
      <w:numFmt w:val="decimal"/>
      <w:isLgl/>
      <w:lvlText w:val="%1.%2."/>
      <w:lvlJc w:val="left"/>
      <w:pPr>
        <w:ind w:left="1025" w:hanging="405"/>
      </w:pPr>
    </w:lvl>
    <w:lvl w:ilvl="2">
      <w:start w:val="1"/>
      <w:numFmt w:val="decimal"/>
      <w:isLgl/>
      <w:lvlText w:val="%1.%2.%3."/>
      <w:lvlJc w:val="left"/>
      <w:pPr>
        <w:ind w:left="1820" w:hanging="720"/>
      </w:pPr>
    </w:lvl>
    <w:lvl w:ilvl="3">
      <w:start w:val="1"/>
      <w:numFmt w:val="decimal"/>
      <w:isLgl/>
      <w:lvlText w:val="%1.%2.%3.%4."/>
      <w:lvlJc w:val="left"/>
      <w:pPr>
        <w:ind w:left="2300" w:hanging="72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620" w:hanging="1080"/>
      </w:pPr>
    </w:lvl>
    <w:lvl w:ilvl="6">
      <w:start w:val="1"/>
      <w:numFmt w:val="decimal"/>
      <w:isLgl/>
      <w:lvlText w:val="%1.%2.%3.%4.%5.%6.%7."/>
      <w:lvlJc w:val="left"/>
      <w:pPr>
        <w:ind w:left="4100" w:hanging="1080"/>
      </w:pPr>
    </w:lvl>
    <w:lvl w:ilvl="7">
      <w:start w:val="1"/>
      <w:numFmt w:val="decimal"/>
      <w:isLgl/>
      <w:lvlText w:val="%1.%2.%3.%4.%5.%6.%7.%8."/>
      <w:lvlJc w:val="left"/>
      <w:pPr>
        <w:ind w:left="4940" w:hanging="1440"/>
      </w:pPr>
    </w:lvl>
    <w:lvl w:ilvl="8">
      <w:start w:val="1"/>
      <w:numFmt w:val="decimal"/>
      <w:isLgl/>
      <w:lvlText w:val="%1.%2.%3.%4.%5.%6.%7.%8.%9."/>
      <w:lvlJc w:val="left"/>
      <w:pPr>
        <w:ind w:left="5420" w:hanging="1440"/>
      </w:pPr>
    </w:lvl>
  </w:abstractNum>
  <w:abstractNum w:abstractNumId="8">
    <w:nsid w:val="2FDC55CC"/>
    <w:multiLevelType w:val="multilevel"/>
    <w:tmpl w:val="6A081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7086A63"/>
    <w:multiLevelType w:val="multilevel"/>
    <w:tmpl w:val="3D16FE7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0139B2"/>
    <w:multiLevelType w:val="multilevel"/>
    <w:tmpl w:val="5D528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1BF7608"/>
    <w:multiLevelType w:val="multilevel"/>
    <w:tmpl w:val="C18A43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A04AB3"/>
    <w:multiLevelType w:val="multilevel"/>
    <w:tmpl w:val="0D96A9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1952F1"/>
    <w:multiLevelType w:val="multilevel"/>
    <w:tmpl w:val="47CE3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D8C4080"/>
    <w:multiLevelType w:val="multilevel"/>
    <w:tmpl w:val="70FE42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DD76E45"/>
    <w:multiLevelType w:val="multilevel"/>
    <w:tmpl w:val="409AAD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1559D8"/>
    <w:multiLevelType w:val="multilevel"/>
    <w:tmpl w:val="02D0495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0410A3"/>
    <w:multiLevelType w:val="multilevel"/>
    <w:tmpl w:val="C408F7F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A34B56"/>
    <w:multiLevelType w:val="multilevel"/>
    <w:tmpl w:val="A95EF5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ED5E00"/>
    <w:multiLevelType w:val="multilevel"/>
    <w:tmpl w:val="EA14C46C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E0D718F"/>
    <w:multiLevelType w:val="multilevel"/>
    <w:tmpl w:val="B4AA67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6D3B94"/>
    <w:multiLevelType w:val="multilevel"/>
    <w:tmpl w:val="BEBEF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0D204A"/>
    <w:multiLevelType w:val="multilevel"/>
    <w:tmpl w:val="D5BE51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6CA1D3A"/>
    <w:multiLevelType w:val="multilevel"/>
    <w:tmpl w:val="CC7C2B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9B054AC"/>
    <w:multiLevelType w:val="multilevel"/>
    <w:tmpl w:val="49220F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BF736C0"/>
    <w:multiLevelType w:val="multilevel"/>
    <w:tmpl w:val="3ECA5F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2D52349"/>
    <w:multiLevelType w:val="multilevel"/>
    <w:tmpl w:val="ABD21A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6770975"/>
    <w:multiLevelType w:val="multilevel"/>
    <w:tmpl w:val="EC46C7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78D36B1"/>
    <w:multiLevelType w:val="multilevel"/>
    <w:tmpl w:val="CC3219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A4F7842"/>
    <w:multiLevelType w:val="multilevel"/>
    <w:tmpl w:val="9C665F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7"/>
  </w:num>
  <w:num w:numId="4">
    <w:abstractNumId w:val="28"/>
  </w:num>
  <w:num w:numId="5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7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8"/>
  </w:num>
  <w:num w:numId="10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3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1"/>
  </w:num>
  <w:num w:numId="15">
    <w:abstractNumId w:val="4"/>
  </w:num>
  <w:num w:numId="16">
    <w:abstractNumId w:val="19"/>
    <w:lvlOverride w:ilvl="0">
      <w:startOverride w:val="5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0"/>
  </w:num>
  <w:num w:numId="21">
    <w:abstractNumId w:val="13"/>
  </w:num>
  <w:num w:numId="22">
    <w:abstractNumId w:val="24"/>
  </w:num>
  <w:num w:numId="23">
    <w:abstractNumId w:val="12"/>
  </w:num>
  <w:num w:numId="24">
    <w:abstractNumId w:val="15"/>
  </w:num>
  <w:num w:numId="25">
    <w:abstractNumId w:val="14"/>
  </w:num>
  <w:num w:numId="26">
    <w:abstractNumId w:val="5"/>
  </w:num>
  <w:num w:numId="27">
    <w:abstractNumId w:val="25"/>
  </w:num>
  <w:num w:numId="28">
    <w:abstractNumId w:val="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C9"/>
    <w:rsid w:val="00066EA9"/>
    <w:rsid w:val="0057710F"/>
    <w:rsid w:val="007A34ED"/>
    <w:rsid w:val="009E5BFE"/>
    <w:rsid w:val="00BA1276"/>
    <w:rsid w:val="00E520D6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7214-665A-4FC8-91C6-C07D3014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C9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F86BC9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F86BC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C9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57710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7710F"/>
    <w:pPr>
      <w:widowControl w:val="0"/>
      <w:spacing w:line="256" w:lineRule="auto"/>
      <w:ind w:firstLine="520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7">
    <w:name w:val="Основной текст_"/>
    <w:basedOn w:val="a0"/>
    <w:link w:val="11"/>
    <w:locked/>
    <w:rsid w:val="0057710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57710F"/>
    <w:pPr>
      <w:widowControl w:val="0"/>
      <w:spacing w:line="261" w:lineRule="auto"/>
      <w:ind w:firstLine="400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Другое_"/>
    <w:basedOn w:val="a0"/>
    <w:link w:val="a9"/>
    <w:locked/>
    <w:rsid w:val="0057710F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57710F"/>
    <w:pPr>
      <w:widowControl w:val="0"/>
      <w:spacing w:line="261" w:lineRule="auto"/>
      <w:ind w:firstLine="400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Подпись к таблице_"/>
    <w:basedOn w:val="a0"/>
    <w:link w:val="ab"/>
    <w:locked/>
    <w:rsid w:val="0057710F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ab">
    <w:name w:val="Подпись к таблице"/>
    <w:basedOn w:val="a"/>
    <w:link w:val="aa"/>
    <w:rsid w:val="0057710F"/>
    <w:pPr>
      <w:widowControl w:val="0"/>
    </w:pPr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Викторовна</dc:creator>
  <cp:keywords/>
  <dc:description/>
  <cp:lastModifiedBy>Семенова Маргарита Сергеевна</cp:lastModifiedBy>
  <cp:revision>4</cp:revision>
  <cp:lastPrinted>2022-09-30T08:34:00Z</cp:lastPrinted>
  <dcterms:created xsi:type="dcterms:W3CDTF">2022-10-10T07:46:00Z</dcterms:created>
  <dcterms:modified xsi:type="dcterms:W3CDTF">2022-10-12T03:43:00Z</dcterms:modified>
</cp:coreProperties>
</file>